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506D" w14:textId="77777777" w:rsidR="002C64BF" w:rsidRDefault="002C64BF" w:rsidP="00AD1443">
      <w:pPr>
        <w:spacing w:after="0" w:line="240" w:lineRule="auto"/>
        <w:contextualSpacing/>
        <w:rPr>
          <w:rFonts w:ascii="Times New Roman" w:eastAsia="Calibri" w:hAnsi="Times New Roman" w:cs="Times New Roman"/>
          <w:b/>
          <w:sz w:val="24"/>
          <w:szCs w:val="24"/>
          <w:lang w:val="lt-LT"/>
        </w:rPr>
      </w:pPr>
    </w:p>
    <w:p w14:paraId="33B920DA" w14:textId="1E5CDF28" w:rsidR="002C64BF" w:rsidRPr="003441D1" w:rsidRDefault="003441D1" w:rsidP="003441D1">
      <w:pPr>
        <w:tabs>
          <w:tab w:val="left" w:pos="1296"/>
          <w:tab w:val="center" w:pos="4153"/>
          <w:tab w:val="right" w:pos="8306"/>
        </w:tabs>
        <w:spacing w:after="0" w:line="240" w:lineRule="auto"/>
        <w:ind w:right="-44"/>
        <w:jc w:val="right"/>
        <w:rPr>
          <w:rFonts w:ascii="Times New Roman" w:eastAsia="Times New Roman" w:hAnsi="Times New Roman" w:cs="Times New Roman"/>
          <w:bCs/>
          <w:sz w:val="24"/>
          <w:szCs w:val="24"/>
          <w:lang w:val="lt-LT"/>
        </w:rPr>
      </w:pPr>
      <w:r w:rsidRPr="003441D1">
        <w:rPr>
          <w:rFonts w:ascii="Times New Roman" w:eastAsia="Times New Roman" w:hAnsi="Times New Roman" w:cs="Times New Roman"/>
          <w:bCs/>
          <w:sz w:val="24"/>
          <w:szCs w:val="24"/>
          <w:lang w:val="lt-LT"/>
        </w:rPr>
        <w:t>Atviro konkurso sąlygų 1 priedas</w:t>
      </w:r>
    </w:p>
    <w:p w14:paraId="602E1227" w14:textId="77777777" w:rsidR="002C64BF" w:rsidRPr="002C64BF" w:rsidRDefault="002C64BF" w:rsidP="002C64BF">
      <w:pPr>
        <w:tabs>
          <w:tab w:val="right" w:leader="underscore" w:pos="8505"/>
        </w:tabs>
        <w:spacing w:after="0" w:line="240" w:lineRule="auto"/>
        <w:jc w:val="both"/>
        <w:rPr>
          <w:rFonts w:ascii="Times New Roman" w:eastAsia="Times New Roman" w:hAnsi="Times New Roman" w:cs="Times New Roman"/>
          <w:sz w:val="24"/>
          <w:szCs w:val="24"/>
          <w:lang w:val="lt-LT" w:eastAsia="lt-LT"/>
        </w:rPr>
      </w:pPr>
    </w:p>
    <w:p w14:paraId="66B48CF8" w14:textId="4D839C97"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79CFBBB0" w:rsidR="00E05EE2" w:rsidRPr="009C03F2" w:rsidRDefault="00E05EE2" w:rsidP="00E05EE2">
      <w:pPr>
        <w:spacing w:after="0" w:line="240" w:lineRule="auto"/>
        <w:ind w:firstLine="851"/>
        <w:jc w:val="both"/>
        <w:rPr>
          <w:rFonts w:ascii="Times New Roman" w:eastAsia="Calibri" w:hAnsi="Times New Roman"/>
          <w:sz w:val="24"/>
          <w:szCs w:val="24"/>
          <w:lang w:val="lt-LT"/>
        </w:rPr>
      </w:pPr>
      <w:r>
        <w:rPr>
          <w:rFonts w:ascii="Times New Roman" w:eastAsia="Calibri" w:hAnsi="Times New Roman"/>
          <w:sz w:val="24"/>
          <w:szCs w:val="24"/>
          <w:lang w:val="lt-LT"/>
        </w:rPr>
        <w:t xml:space="preserve">1. </w:t>
      </w:r>
      <w:r w:rsidRPr="00E05EE2">
        <w:rPr>
          <w:rFonts w:ascii="Times New Roman" w:eastAsia="Calibri" w:hAnsi="Times New Roman"/>
          <w:sz w:val="24"/>
          <w:szCs w:val="24"/>
          <w:lang w:val="lt-LT"/>
        </w:rPr>
        <w:t>Tiekėjo siūlomos prekės turi atitikti techninės specifikacijos reikalaujamas charakteristikas. Įrodymui, kartu su pasiūlymu, pateikiama gamintojų siūlomų prekių katalogo/bukleto/brošiūros/instrukcijos</w:t>
      </w:r>
      <w:r w:rsidR="008353B1" w:rsidRPr="008353B1">
        <w:rPr>
          <w:lang w:val="lt-LT"/>
        </w:rPr>
        <w:t xml:space="preserve"> </w:t>
      </w:r>
      <w:r w:rsidR="008353B1" w:rsidRPr="008353B1">
        <w:rPr>
          <w:rFonts w:ascii="Times New Roman" w:eastAsia="Calibri" w:hAnsi="Times New Roman"/>
          <w:sz w:val="24"/>
          <w:szCs w:val="24"/>
          <w:lang w:val="lt-LT"/>
        </w:rPr>
        <w:t>ir siūlomos prekės techninių charakteristikų aprašymus (jei gamintojo kataloge neišsamiai atsispindi siūlomos prekės atitikimas techninės specifikacijos reikalavimams)</w:t>
      </w:r>
      <w:r w:rsidR="008353B1">
        <w:rPr>
          <w:rFonts w:ascii="Times New Roman" w:eastAsia="Calibri" w:hAnsi="Times New Roman"/>
          <w:sz w:val="24"/>
          <w:szCs w:val="24"/>
          <w:lang w:val="lt-LT"/>
        </w:rPr>
        <w:t>, s</w:t>
      </w:r>
      <w:r w:rsidRPr="00E05EE2">
        <w:rPr>
          <w:rFonts w:ascii="Times New Roman" w:eastAsia="Calibri" w:hAnsi="Times New Roman"/>
          <w:sz w:val="24"/>
          <w:szCs w:val="24"/>
          <w:lang w:val="lt-LT"/>
        </w:rPr>
        <w:t xml:space="preserve">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8353B1">
        <w:rPr>
          <w:rFonts w:ascii="Times New Roman" w:eastAsia="Calibri" w:hAnsi="Times New Roman"/>
          <w:sz w:val="24"/>
          <w:szCs w:val="24"/>
          <w:lang w:val="lt-LT"/>
        </w:rPr>
        <w:t xml:space="preserve">Perkančioji organizacija turi teisę reikalauti pateikti katalogų ir techninių aprašų originalus, o tiekėjui jų nepateikus – pasiūlymą </w:t>
      </w:r>
      <w:r w:rsidR="008353B1" w:rsidRPr="009C03F2">
        <w:rPr>
          <w:rFonts w:ascii="Times New Roman" w:eastAsia="Calibri" w:hAnsi="Times New Roman"/>
          <w:sz w:val="24"/>
          <w:szCs w:val="24"/>
          <w:lang w:val="lt-LT"/>
        </w:rPr>
        <w:t xml:space="preserve">atmesti.  </w:t>
      </w:r>
    </w:p>
    <w:p w14:paraId="598138FC" w14:textId="2BC78E27" w:rsidR="008353B1" w:rsidRDefault="00E05EE2" w:rsidP="00E05EE2">
      <w:pPr>
        <w:spacing w:after="0" w:line="240" w:lineRule="auto"/>
        <w:ind w:firstLine="85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w:t>
      </w:r>
      <w:r w:rsidRPr="00E05EE2">
        <w:rPr>
          <w:rFonts w:ascii="Times New Roman" w:eastAsia="Calibri" w:hAnsi="Times New Roman" w:cs="Times New Roman"/>
          <w:sz w:val="24"/>
          <w:szCs w:val="24"/>
          <w:lang w:val="lt-LT"/>
        </w:rPr>
        <w:t xml:space="preserve">. </w:t>
      </w:r>
      <w:r w:rsidR="008353B1" w:rsidRPr="008353B1">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AB569C">
        <w:rPr>
          <w:rFonts w:ascii="Times New Roman" w:eastAsia="Calibri" w:hAnsi="Times New Roman" w:cs="Times New Roman"/>
          <w:i/>
          <w:iCs/>
          <w:sz w:val="24"/>
          <w:szCs w:val="24"/>
          <w:lang w:val="lt-LT"/>
        </w:rPr>
        <w:t>.</w:t>
      </w:r>
    </w:p>
    <w:p w14:paraId="6A424B10" w14:textId="1E624246" w:rsidR="008353B1" w:rsidRDefault="008353B1" w:rsidP="00E05EE2">
      <w:pPr>
        <w:spacing w:after="0" w:line="240" w:lineRule="auto"/>
        <w:ind w:firstLine="85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 </w:t>
      </w:r>
      <w:r w:rsidRPr="008353B1">
        <w:rPr>
          <w:rFonts w:ascii="Times New Roman" w:eastAsia="Calibri" w:hAnsi="Times New Roman" w:cs="Times New Roman"/>
          <w:sz w:val="24"/>
          <w:szCs w:val="24"/>
          <w:lang w:val="lt-LT"/>
        </w:rPr>
        <w:t xml:space="preserve">Siūlomos prekės privalo turėti CE sertifikatą arba EB deklaraciją. Tiekėjas </w:t>
      </w:r>
      <w:r w:rsidRPr="008353B1">
        <w:rPr>
          <w:rFonts w:ascii="Times New Roman" w:eastAsia="Calibri" w:hAnsi="Times New Roman" w:cs="Times New Roman"/>
          <w:b/>
          <w:bCs/>
          <w:i/>
          <w:iCs/>
          <w:sz w:val="24"/>
          <w:szCs w:val="24"/>
          <w:lang w:val="lt-LT"/>
        </w:rPr>
        <w:t xml:space="preserve">kartu su pasiūlymu </w:t>
      </w:r>
      <w:r w:rsidRPr="008353B1">
        <w:rPr>
          <w:rFonts w:ascii="Times New Roman" w:eastAsia="Calibri" w:hAnsi="Times New Roman" w:cs="Times New Roman"/>
          <w:sz w:val="24"/>
          <w:szCs w:val="24"/>
          <w:lang w:val="lt-LT"/>
        </w:rPr>
        <w:t>privalo pateikti CE sertifikato arba EB deklaracijos kopiją.</w:t>
      </w:r>
    </w:p>
    <w:p w14:paraId="054A7759" w14:textId="1AC72513" w:rsidR="00E05EE2" w:rsidRDefault="00C33141" w:rsidP="00E05EE2">
      <w:pPr>
        <w:spacing w:after="0" w:line="240" w:lineRule="auto"/>
        <w:ind w:firstLine="85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4</w:t>
      </w:r>
      <w:r w:rsidR="00E05EE2" w:rsidRPr="00E05EE2">
        <w:rPr>
          <w:rFonts w:ascii="Times New Roman" w:eastAsia="Calibri" w:hAnsi="Times New Roman" w:cs="Times New Roman"/>
          <w:sz w:val="24"/>
          <w:szCs w:val="24"/>
          <w:lang w:val="lt-LT"/>
        </w:rPr>
        <w:t xml:space="preserve">. Tiekėjai gali siūlyti geresnių parametrų </w:t>
      </w:r>
      <w:r w:rsidR="008353B1">
        <w:rPr>
          <w:rFonts w:ascii="Times New Roman" w:eastAsia="Calibri" w:hAnsi="Times New Roman" w:cs="Times New Roman"/>
          <w:sz w:val="24"/>
          <w:szCs w:val="24"/>
          <w:lang w:val="lt-LT"/>
        </w:rPr>
        <w:t>prekes</w:t>
      </w:r>
      <w:r w:rsidR="00E05EE2" w:rsidRPr="00E05EE2">
        <w:rPr>
          <w:rFonts w:ascii="Times New Roman" w:eastAsia="Calibri" w:hAnsi="Times New Roman" w:cs="Times New Roman"/>
          <w:sz w:val="24"/>
          <w:szCs w:val="24"/>
          <w:lang w:val="lt-LT"/>
        </w:rPr>
        <w:t>.</w:t>
      </w:r>
    </w:p>
    <w:p w14:paraId="3BF6031D" w14:textId="77777777" w:rsidR="00E05EE2" w:rsidRDefault="00E05EE2" w:rsidP="00E05EE2">
      <w:pPr>
        <w:spacing w:after="0" w:line="240" w:lineRule="auto"/>
        <w:ind w:firstLine="851"/>
        <w:jc w:val="both"/>
        <w:rPr>
          <w:rFonts w:ascii="Times New Roman" w:eastAsia="Calibri" w:hAnsi="Times New Roman" w:cs="Times New Roman"/>
          <w:sz w:val="24"/>
          <w:szCs w:val="24"/>
          <w:lang w:val="lt-LT"/>
        </w:rPr>
      </w:pPr>
    </w:p>
    <w:p w14:paraId="6C8517CF"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1D4A5B1B"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37C9A4AA"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2E7199A5"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06790177"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24A19FC9" w14:textId="77777777" w:rsidR="00E05EE2" w:rsidRDefault="00E05EE2" w:rsidP="00F62AF3">
      <w:pPr>
        <w:spacing w:after="0" w:line="240" w:lineRule="auto"/>
        <w:ind w:firstLine="851"/>
        <w:jc w:val="both"/>
        <w:rPr>
          <w:rFonts w:ascii="Times New Roman" w:eastAsia="Calibri" w:hAnsi="Times New Roman" w:cs="Times New Roman"/>
          <w:sz w:val="24"/>
          <w:szCs w:val="24"/>
          <w:lang w:val="lt-LT"/>
        </w:rPr>
      </w:pPr>
    </w:p>
    <w:p w14:paraId="56F708A4" w14:textId="77777777" w:rsidR="00A95ACD" w:rsidRDefault="00A95ACD" w:rsidP="006B1BCD">
      <w:pPr>
        <w:tabs>
          <w:tab w:val="left" w:pos="1276"/>
        </w:tabs>
        <w:spacing w:after="0" w:line="240" w:lineRule="auto"/>
        <w:contextualSpacing/>
        <w:jc w:val="both"/>
        <w:rPr>
          <w:rFonts w:ascii="Times New Roman" w:eastAsia="Calibri" w:hAnsi="Times New Roman" w:cs="Times New Roman"/>
          <w:sz w:val="24"/>
          <w:szCs w:val="24"/>
          <w:lang w:val="pt-PT"/>
        </w:rPr>
        <w:sectPr w:rsidR="00A95ACD" w:rsidSect="00F820D5">
          <w:headerReference w:type="default" r:id="rId8"/>
          <w:pgSz w:w="11906" w:h="16838" w:code="9"/>
          <w:pgMar w:top="567" w:right="567" w:bottom="1134" w:left="1701" w:header="567" w:footer="567" w:gutter="0"/>
          <w:cols w:space="1296"/>
          <w:titlePg/>
          <w:docGrid w:linePitch="360"/>
        </w:sect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816FAF" w:rsidRPr="002631DF" w14:paraId="72A9D91B" w14:textId="77777777" w:rsidTr="00816FAF">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408EC" w14:textId="77777777" w:rsidR="00816FAF" w:rsidRPr="00214CFB" w:rsidRDefault="00816FAF" w:rsidP="00A95ACD">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lastRenderedPageBreak/>
              <w:t>Eil. Nr.</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70D24" w14:textId="77777777" w:rsidR="00816FAF" w:rsidRPr="00214CFB" w:rsidRDefault="00816FAF" w:rsidP="00A95ACD">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FFBE4" w14:textId="77777777" w:rsidR="00816FAF" w:rsidRPr="00214CFB" w:rsidRDefault="00816FAF" w:rsidP="00A95ACD">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F1D31" w14:textId="77777777" w:rsidR="00816FAF" w:rsidRPr="00214CFB" w:rsidRDefault="00816FAF" w:rsidP="00A95ACD">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sz w:val="24"/>
                <w:szCs w:val="24"/>
                <w:lang w:val="lt-LT"/>
              </w:rPr>
              <w:t>Tiekėjo siūlomų parametrų reikšmės</w:t>
            </w:r>
          </w:p>
          <w:p w14:paraId="4BAF9F97" w14:textId="77777777" w:rsidR="00816FAF" w:rsidRPr="00214CFB" w:rsidRDefault="00816FAF" w:rsidP="00A95ACD">
            <w:pPr>
              <w:suppressAutoHyphens/>
              <w:autoSpaceDN w:val="0"/>
              <w:spacing w:after="0" w:line="240" w:lineRule="auto"/>
              <w:jc w:val="center"/>
              <w:textAlignment w:val="baseline"/>
              <w:rPr>
                <w:rFonts w:ascii="Times New Roman" w:eastAsia="Times New Roman" w:hAnsi="Times New Roman" w:cs="Times New Roman"/>
                <w:bCs/>
                <w:i/>
                <w:color w:val="FF0000"/>
                <w:sz w:val="24"/>
                <w:szCs w:val="24"/>
                <w:lang w:val="lt-LT"/>
              </w:rPr>
            </w:pPr>
            <w:r w:rsidRPr="00214CFB">
              <w:rPr>
                <w:rFonts w:ascii="Times New Roman" w:eastAsia="Times New Roman" w:hAnsi="Times New Roman" w:cs="Times New Roman"/>
                <w:bCs/>
                <w:i/>
                <w:iCs/>
                <w:sz w:val="24"/>
                <w:szCs w:val="24"/>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2E19650E" w14:textId="64BB1533" w:rsidR="00816FAF" w:rsidRPr="00214CFB" w:rsidRDefault="00816FAF" w:rsidP="00A95ACD">
            <w:pPr>
              <w:suppressAutoHyphens/>
              <w:autoSpaceDN w:val="0"/>
              <w:spacing w:after="0" w:line="240" w:lineRule="auto"/>
              <w:jc w:val="center"/>
              <w:textAlignment w:val="baseline"/>
              <w:rPr>
                <w:rFonts w:ascii="Times New Roman" w:eastAsia="Times New Roman" w:hAnsi="Times New Roman" w:cs="Times New Roman"/>
                <w:b/>
                <w:bCs/>
                <w:iCs/>
                <w:sz w:val="24"/>
                <w:szCs w:val="24"/>
                <w:lang w:val="lt-LT"/>
              </w:rPr>
            </w:pPr>
            <w:r w:rsidRPr="00214CFB">
              <w:rPr>
                <w:rFonts w:ascii="Times New Roman" w:eastAsia="Times New Roman" w:hAnsi="Times New Roman" w:cs="Times New Roman"/>
                <w:b/>
                <w:bCs/>
                <w:iCs/>
                <w:sz w:val="24"/>
                <w:szCs w:val="24"/>
                <w:lang w:val="lt-LT"/>
              </w:rPr>
              <w:t>Nuoroda į nurodytą parametrą, patvirtinantį gamintojo dokumento (</w:t>
            </w:r>
            <w:r w:rsidRPr="00214CFB">
              <w:rPr>
                <w:rFonts w:ascii="Times New Roman" w:eastAsia="Times New Roman" w:hAnsi="Times New Roman" w:cs="Times New Roman"/>
                <w:b/>
                <w:bCs/>
                <w:i/>
                <w:iCs/>
                <w:sz w:val="24"/>
                <w:szCs w:val="24"/>
                <w:bdr w:val="nil"/>
                <w:lang w:val="lt-LT"/>
              </w:rPr>
              <w:t>katalogo/ bukleto/brošiūros/instrukcijos</w:t>
            </w:r>
            <w:r w:rsidRPr="00214CFB">
              <w:rPr>
                <w:rFonts w:ascii="Times New Roman" w:eastAsia="Times New Roman" w:hAnsi="Times New Roman" w:cs="Times New Roman"/>
                <w:b/>
                <w:bCs/>
                <w:sz w:val="24"/>
                <w:szCs w:val="24"/>
                <w:bdr w:val="nil"/>
                <w:lang w:val="lt-LT"/>
              </w:rPr>
              <w:t xml:space="preserve">) puslapį, kuriame yra atžyma apie siūlomos prekės atitikimą reikalavimui </w:t>
            </w:r>
            <w:r w:rsidRPr="00214CFB">
              <w:rPr>
                <w:rFonts w:ascii="Times New Roman" w:eastAsia="Times New Roman" w:hAnsi="Times New Roman" w:cs="Times New Roman"/>
                <w:bCs/>
                <w:i/>
                <w:iCs/>
                <w:sz w:val="24"/>
                <w:szCs w:val="24"/>
                <w:lang w:val="lt-LT"/>
              </w:rPr>
              <w:t>(privaloma</w:t>
            </w:r>
            <w:r w:rsidR="00567D5C">
              <w:rPr>
                <w:rFonts w:ascii="Times New Roman" w:eastAsia="Times New Roman" w:hAnsi="Times New Roman" w:cs="Times New Roman"/>
                <w:bCs/>
                <w:i/>
                <w:iCs/>
                <w:sz w:val="24"/>
                <w:szCs w:val="24"/>
                <w:lang w:val="lt-LT"/>
              </w:rPr>
              <w:t xml:space="preserve"> užpildyti)</w:t>
            </w:r>
          </w:p>
        </w:tc>
      </w:tr>
      <w:tr w:rsidR="00816FAF" w:rsidRPr="00214CFB" w14:paraId="3AFAA01F" w14:textId="77777777" w:rsidTr="00816FAF">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AE79A" w14:textId="5D1B2B51" w:rsidR="00816FAF" w:rsidRPr="00C33141" w:rsidRDefault="00816FAF" w:rsidP="00214CF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1</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3F675" w14:textId="487760CB" w:rsidR="00816FAF" w:rsidRPr="00601931" w:rsidRDefault="00816FAF" w:rsidP="00214CFB">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lang w:val="lt-LT"/>
              </w:rPr>
              <w:t>Ultragarsinė diagnostikos įranga</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2B58D" w14:textId="320E2931" w:rsidR="00816FAF" w:rsidRPr="00C33141" w:rsidRDefault="00816FAF" w:rsidP="00214CFB">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C33141">
              <w:rPr>
                <w:rFonts w:ascii="Times New Roman" w:eastAsia="Arial Unicode MS" w:hAnsi="Times New Roman" w:cs="Times New Roman"/>
                <w:bCs/>
                <w:i/>
                <w:iCs/>
                <w:sz w:val="24"/>
                <w:szCs w:val="24"/>
                <w:bdr w:val="nil"/>
                <w:lang w:val="lt-LT"/>
              </w:rPr>
              <w:t>Tiekėjas turi įrašyti modelį ir gamintoją</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BD443" w14:textId="18222FAA" w:rsidR="00816FAF" w:rsidRPr="00214CFB" w:rsidRDefault="00816FAF" w:rsidP="00214CFB">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214CFB">
              <w:rPr>
                <w:rFonts w:ascii="Times New Roman" w:eastAsia="Times New Roman" w:hAnsi="Times New Roman" w:cs="Times New Roman"/>
                <w:i/>
                <w:iCs/>
                <w:color w:val="000000"/>
                <w:sz w:val="24"/>
                <w:szCs w:val="24"/>
                <w:lang w:val="lt-LT"/>
              </w:rPr>
              <w:t>(įrašyti modelį ir gamintoją)</w:t>
            </w:r>
          </w:p>
        </w:tc>
        <w:tc>
          <w:tcPr>
            <w:tcW w:w="3116" w:type="dxa"/>
            <w:tcBorders>
              <w:top w:val="single" w:sz="4" w:space="0" w:color="000000"/>
              <w:left w:val="single" w:sz="4" w:space="0" w:color="000000"/>
              <w:bottom w:val="single" w:sz="4" w:space="0" w:color="000000"/>
              <w:right w:val="single" w:sz="4" w:space="0" w:color="000000"/>
            </w:tcBorders>
          </w:tcPr>
          <w:p w14:paraId="6F516337" w14:textId="77777777" w:rsidR="00816FAF" w:rsidRPr="00214CFB" w:rsidRDefault="00816FAF" w:rsidP="00214CFB">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2631DF" w14:paraId="32C0CE09" w14:textId="77777777" w:rsidTr="00816FAF">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tcPr>
          <w:p w14:paraId="13C6B8E2" w14:textId="548A00EB"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bookmarkStart w:id="0" w:name="_Hlk194064729"/>
            <w:bookmarkStart w:id="1" w:name="_Hlk194064743"/>
            <w:r w:rsidRPr="003F01F3">
              <w:rPr>
                <w:rFonts w:ascii="Times New Roman" w:eastAsia="Times New Roman" w:hAnsi="Times New Roman" w:cs="Times New Roman"/>
                <w:lang w:val="lt-LT"/>
              </w:rPr>
              <w:t>2.</w:t>
            </w:r>
          </w:p>
        </w:tc>
        <w:tc>
          <w:tcPr>
            <w:tcW w:w="3941" w:type="dxa"/>
            <w:tcBorders>
              <w:top w:val="nil"/>
              <w:left w:val="nil"/>
              <w:bottom w:val="nil"/>
              <w:right w:val="single" w:sz="4" w:space="0" w:color="auto"/>
            </w:tcBorders>
            <w:shd w:val="clear" w:color="auto" w:fill="auto"/>
            <w:tcMar>
              <w:top w:w="0" w:type="dxa"/>
              <w:left w:w="108" w:type="dxa"/>
              <w:bottom w:w="0" w:type="dxa"/>
              <w:right w:w="108" w:type="dxa"/>
            </w:tcMar>
            <w:vAlign w:val="center"/>
          </w:tcPr>
          <w:p w14:paraId="6C15A60B" w14:textId="4D520EBD"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pt-PT"/>
              </w:rPr>
            </w:pPr>
            <w:r w:rsidRPr="003F01F3">
              <w:rPr>
                <w:rFonts w:ascii="Times New Roman" w:eastAsia="Times New Roman" w:hAnsi="Times New Roman" w:cs="Times New Roman"/>
                <w:lang w:val="lt-LT"/>
              </w:rPr>
              <w:t>Reikalavimai portatyviniam echoskopui su daviklių komplektu</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58FEA63" w14:textId="600C3A8E" w:rsidR="00816FAF" w:rsidRPr="00C33141" w:rsidRDefault="00816FAF" w:rsidP="00E321E8">
            <w:pPr>
              <w:pBdr>
                <w:top w:val="nil"/>
                <w:left w:val="nil"/>
                <w:bottom w:val="nil"/>
                <w:right w:val="nil"/>
                <w:between w:val="nil"/>
                <w:bar w:val="nil"/>
              </w:pBdr>
              <w:spacing w:after="0" w:line="240" w:lineRule="auto"/>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 </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D1F8B24"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E76B1DD"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E321E8" w14:paraId="30EB0B15" w14:textId="77777777" w:rsidTr="00816FAF">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ACFBFF" w14:textId="40E56AF7"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2.1</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4C3F79" w14:textId="3C45529C"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Sistemą sudaro</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42BFCFE" w14:textId="4A7EEC15"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 xml:space="preserve">1. Mobilus echoskopas, </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669575D0"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0DBBF4"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214CFB" w14:paraId="1BE0C141" w14:textId="77777777" w:rsidTr="00816FAF">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414F15B" w14:textId="13F5C416"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727C09E5" w14:textId="2404CD16" w:rsidR="00816FAF" w:rsidRPr="00C33141" w:rsidRDefault="00816FAF" w:rsidP="00E321E8">
            <w:pPr>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B948E3B" w14:textId="0233D16D"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2. Linijinis daviklis,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2D21209C"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E973601"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C33141" w14:paraId="5298BAAC" w14:textId="77777777" w:rsidTr="00816FAF">
        <w:tc>
          <w:tcPr>
            <w:tcW w:w="992"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1862A76B" w14:textId="56702B99"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1BBD6E51" w14:textId="7A04C4F4" w:rsidR="00816FAF" w:rsidRPr="00C33141" w:rsidRDefault="00816FAF" w:rsidP="00E321E8">
            <w:pPr>
              <w:suppressAutoHyphens/>
              <w:autoSpaceDN w:val="0"/>
              <w:spacing w:after="0" w:line="240" w:lineRule="auto"/>
              <w:textAlignment w:val="baseline"/>
              <w:rPr>
                <w:rFonts w:ascii="Times New Roman" w:eastAsia="Times New Roman" w:hAnsi="Times New Roman" w:cs="Times New Roman"/>
                <w:bCs/>
                <w:color w:val="000000"/>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D3DE6FA" w14:textId="18F5F660"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 xml:space="preserve">3. </w:t>
            </w:r>
            <w:proofErr w:type="spellStart"/>
            <w:r w:rsidRPr="003F01F3">
              <w:rPr>
                <w:rFonts w:ascii="Times New Roman" w:eastAsia="Times New Roman" w:hAnsi="Times New Roman" w:cs="Times New Roman"/>
                <w:lang w:val="lt-LT"/>
              </w:rPr>
              <w:t>Konvekcinis</w:t>
            </w:r>
            <w:proofErr w:type="spellEnd"/>
            <w:r w:rsidRPr="003F01F3">
              <w:rPr>
                <w:rFonts w:ascii="Times New Roman" w:eastAsia="Times New Roman" w:hAnsi="Times New Roman" w:cs="Times New Roman"/>
                <w:lang w:val="lt-LT"/>
              </w:rPr>
              <w:t xml:space="preserve"> daviklis.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AD2DE95"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BAA81FD"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E321E8" w14:paraId="21196064" w14:textId="77777777" w:rsidTr="00816FAF">
        <w:tc>
          <w:tcPr>
            <w:tcW w:w="992"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780C9BF9" w14:textId="35E5875C"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w:t>
            </w:r>
          </w:p>
        </w:tc>
        <w:tc>
          <w:tcPr>
            <w:tcW w:w="3941" w:type="dxa"/>
            <w:tcBorders>
              <w:top w:val="single" w:sz="4" w:space="0" w:color="auto"/>
              <w:left w:val="nil"/>
              <w:bottom w:val="nil"/>
              <w:right w:val="single" w:sz="4" w:space="0" w:color="auto"/>
            </w:tcBorders>
            <w:shd w:val="clear" w:color="auto" w:fill="auto"/>
            <w:tcMar>
              <w:top w:w="0" w:type="dxa"/>
              <w:left w:w="108" w:type="dxa"/>
              <w:bottom w:w="0" w:type="dxa"/>
              <w:right w:w="108" w:type="dxa"/>
            </w:tcMar>
            <w:vAlign w:val="center"/>
          </w:tcPr>
          <w:p w14:paraId="16C888A9" w14:textId="41869B14"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Reikalavimai portatyviniam echoskopui</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62F6FC5" w14:textId="63F8331E"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04DFB123" w14:textId="2FE47299" w:rsidR="00816FAF" w:rsidRPr="009C03F2" w:rsidRDefault="00816FAF" w:rsidP="00E321E8">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F2FD157"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bookmarkEnd w:id="0"/>
      <w:tr w:rsidR="00816FAF" w:rsidRPr="00202E9D" w14:paraId="2D980F00" w14:textId="77777777" w:rsidTr="00816FAF">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84DF29" w14:textId="4EDBC700"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3.1</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E10346" w14:textId="77777777" w:rsidR="00816FAF" w:rsidRDefault="00816FAF" w:rsidP="00E321E8">
            <w:pPr>
              <w:suppressAutoHyphens/>
              <w:autoSpaceDN w:val="0"/>
              <w:spacing w:after="0" w:line="240" w:lineRule="auto"/>
              <w:jc w:val="both"/>
              <w:textAlignment w:val="baseline"/>
              <w:rPr>
                <w:rFonts w:ascii="Times New Roman" w:eastAsia="Times New Roman" w:hAnsi="Times New Roman" w:cs="Times New Roman"/>
                <w:lang w:val="lt-LT"/>
              </w:rPr>
            </w:pPr>
            <w:r>
              <w:rPr>
                <w:rFonts w:ascii="Times New Roman" w:eastAsia="Times New Roman" w:hAnsi="Times New Roman" w:cs="Times New Roman"/>
                <w:lang w:val="lt-LT"/>
              </w:rPr>
              <w:t>Prietaiso p</w:t>
            </w:r>
            <w:r w:rsidRPr="003F01F3">
              <w:rPr>
                <w:rFonts w:ascii="Times New Roman" w:eastAsia="Times New Roman" w:hAnsi="Times New Roman" w:cs="Times New Roman"/>
                <w:lang w:val="lt-LT"/>
              </w:rPr>
              <w:t xml:space="preserve">askirtis </w:t>
            </w:r>
            <w:r w:rsidRPr="00586235">
              <w:rPr>
                <w:rFonts w:ascii="Times New Roman" w:eastAsia="Times New Roman" w:hAnsi="Times New Roman" w:cs="Times New Roman"/>
                <w:lang w:val="lt-LT"/>
              </w:rPr>
              <w:t xml:space="preserve">(kartu </w:t>
            </w:r>
            <w:r w:rsidR="00202E9D">
              <w:rPr>
                <w:rFonts w:ascii="Times New Roman" w:eastAsia="Times New Roman" w:hAnsi="Times New Roman" w:cs="Times New Roman"/>
                <w:lang w:val="lt-LT"/>
              </w:rPr>
              <w:t>siūloma</w:t>
            </w:r>
            <w:r w:rsidRPr="00586235">
              <w:rPr>
                <w:rFonts w:ascii="Times New Roman" w:eastAsia="Times New Roman" w:hAnsi="Times New Roman" w:cs="Times New Roman"/>
                <w:lang w:val="lt-LT"/>
              </w:rPr>
              <w:t xml:space="preserve"> programinė įranga jei reikia)</w:t>
            </w:r>
          </w:p>
          <w:p w14:paraId="317DBD51" w14:textId="77777777" w:rsidR="00202E9D" w:rsidRDefault="00202E9D" w:rsidP="00E321E8">
            <w:pPr>
              <w:suppressAutoHyphens/>
              <w:autoSpaceDN w:val="0"/>
              <w:spacing w:after="0" w:line="240" w:lineRule="auto"/>
              <w:jc w:val="both"/>
              <w:textAlignment w:val="baseline"/>
              <w:rPr>
                <w:rFonts w:ascii="Times New Roman" w:eastAsia="Times New Roman" w:hAnsi="Times New Roman" w:cs="Times New Roman"/>
                <w:lang w:val="lt-LT"/>
              </w:rPr>
            </w:pPr>
          </w:p>
          <w:p w14:paraId="2371ED94" w14:textId="4C21500B" w:rsidR="00202E9D" w:rsidRPr="00202E9D" w:rsidRDefault="00202E9D" w:rsidP="00E321E8">
            <w:pPr>
              <w:suppressAutoHyphens/>
              <w:autoSpaceDN w:val="0"/>
              <w:spacing w:after="0" w:line="240" w:lineRule="auto"/>
              <w:jc w:val="both"/>
              <w:textAlignment w:val="baseline"/>
              <w:rPr>
                <w:rFonts w:ascii="Times New Roman" w:hAnsi="Times New Roman" w:cs="Times New Roman"/>
                <w:i/>
                <w:iCs/>
                <w:sz w:val="24"/>
                <w:szCs w:val="24"/>
                <w:lang w:val="lt-LT"/>
              </w:rPr>
            </w:pPr>
            <w:r w:rsidRPr="00202E9D">
              <w:rPr>
                <w:rFonts w:ascii="Times New Roman" w:eastAsia="Times New Roman" w:hAnsi="Times New Roman" w:cs="Times New Roman"/>
                <w:i/>
                <w:iCs/>
                <w:color w:val="000000"/>
                <w:sz w:val="24"/>
                <w:szCs w:val="24"/>
                <w:lang w:val="lt-LT"/>
              </w:rPr>
              <w:t xml:space="preserve">Dėl programinės įrangos pakanka tiekėjo patvirtinimo, kad laimėjimo atveju ji bus </w:t>
            </w:r>
            <w:r w:rsidR="00D4609E">
              <w:rPr>
                <w:rFonts w:ascii="Times New Roman" w:eastAsia="Times New Roman" w:hAnsi="Times New Roman" w:cs="Times New Roman"/>
                <w:i/>
                <w:iCs/>
                <w:color w:val="000000"/>
                <w:sz w:val="24"/>
                <w:szCs w:val="24"/>
                <w:lang w:val="lt-LT"/>
              </w:rPr>
              <w:t>įdiegta</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4B41DC1" w14:textId="7D4B94FB"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xml:space="preserve">1. Skydliaukės tyrimai </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6CE670E4"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97618E1" w14:textId="7B9FD702"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52E3C4D4" w14:textId="77777777" w:rsidTr="00816FAF">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3CBAE73" w14:textId="284581D9"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7F0421A" w14:textId="7BB66833"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724AE7E" w14:textId="579F553F"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2. Vidaus organų diagnostikai</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054709D1"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BD90F5B"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4724BBF0" w14:textId="77777777" w:rsidTr="00816FAF">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0DC4E3F7" w14:textId="0D931F94"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56A23A4" w14:textId="77777777"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3E62B29" w14:textId="169639AA"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xml:space="preserve">3. Smulkių kūno dalių diagnostikai </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012A2E8"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3793C69"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6A3C87B5" w14:textId="77777777" w:rsidTr="00816FAF">
        <w:tc>
          <w:tcPr>
            <w:tcW w:w="992"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674ACE43" w14:textId="602F17A7"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3BD7C5A5" w14:textId="77777777"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FC61498" w14:textId="1C2EF831"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4. Kraujagyslių tyrimams atlikti</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D10FA43"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156AACFA"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08D883B9" w14:textId="77777777" w:rsidTr="00816FAF">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2F1647" w14:textId="4105ABF3"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3.2</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66E5F" w14:textId="11A25230"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Vaizdo monitorius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674FE6A" w14:textId="1B37A4CD"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xml:space="preserve">1. LCD arba </w:t>
            </w:r>
            <w:r w:rsidRPr="00ED792C">
              <w:rPr>
                <w:rFonts w:ascii="Times New Roman" w:eastAsia="Times New Roman" w:hAnsi="Times New Roman" w:cs="Times New Roman"/>
                <w:i/>
                <w:iCs/>
                <w:lang w:val="lt-LT"/>
              </w:rPr>
              <w:t>lygiavert</w:t>
            </w:r>
            <w:r>
              <w:rPr>
                <w:rFonts w:ascii="Times New Roman" w:eastAsia="Times New Roman" w:hAnsi="Times New Roman" w:cs="Times New Roman"/>
                <w:i/>
                <w:iCs/>
                <w:lang w:val="lt-LT"/>
              </w:rPr>
              <w:t>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151026B"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4953FEB"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28EDB672" w14:textId="77777777" w:rsidTr="00816FAF">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7541FF69" w14:textId="0B73F251"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7FF0499D" w14:textId="77777777"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0451095" w14:textId="40BA0A24"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2. Ekrano įstrižainė ≥ 50 cm,</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349A0A68"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8E2005B"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10A1BFD6" w14:textId="77777777" w:rsidTr="00816FAF">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27CF31A" w14:textId="7A23D32E"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E87156B" w14:textId="77777777"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F4D9612" w14:textId="3C23CD5D"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3. Skiriamoji geba ≥ (1920 x 1080) vaizdo elementų,</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E82EF1B" w14:textId="77777777" w:rsidR="00816FAF" w:rsidRPr="00E321E8"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71844AC"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15D86505" w14:textId="77777777" w:rsidTr="00816FAF">
        <w:tc>
          <w:tcPr>
            <w:tcW w:w="992"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28492DB1" w14:textId="4B699009"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1A6A9494" w14:textId="77777777"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5D2AADD" w14:textId="448A2ACC"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xml:space="preserve">4. </w:t>
            </w:r>
            <w:r>
              <w:rPr>
                <w:rFonts w:ascii="Times New Roman" w:eastAsia="Times New Roman" w:hAnsi="Times New Roman" w:cs="Times New Roman"/>
                <w:lang w:val="lt-LT"/>
              </w:rPr>
              <w:t>Galimybė n</w:t>
            </w:r>
            <w:r w:rsidRPr="003F01F3">
              <w:rPr>
                <w:rFonts w:ascii="Times New Roman" w:eastAsia="Times New Roman" w:hAnsi="Times New Roman" w:cs="Times New Roman"/>
                <w:lang w:val="lt-LT"/>
              </w:rPr>
              <w:t>ulenk</w:t>
            </w:r>
            <w:r>
              <w:rPr>
                <w:rFonts w:ascii="Times New Roman" w:eastAsia="Times New Roman" w:hAnsi="Times New Roman" w:cs="Times New Roman"/>
                <w:lang w:val="lt-LT"/>
              </w:rPr>
              <w:t>ti</w:t>
            </w:r>
            <w:r w:rsidRPr="003F01F3">
              <w:rPr>
                <w:rFonts w:ascii="Times New Roman" w:eastAsia="Times New Roman" w:hAnsi="Times New Roman" w:cs="Times New Roman"/>
                <w:lang w:val="lt-LT"/>
              </w:rPr>
              <w:t xml:space="preserve"> į horizontalią padėtį transportavimo metu.</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DF1A37E"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D81760C"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bookmarkEnd w:id="1"/>
      <w:tr w:rsidR="00816FAF" w:rsidRPr="002631DF" w14:paraId="6FA4BB9A" w14:textId="77777777" w:rsidTr="00816FAF">
        <w:tc>
          <w:tcPr>
            <w:tcW w:w="992" w:type="dxa"/>
            <w:vMerge w:val="restart"/>
            <w:tcBorders>
              <w:top w:val="nil"/>
              <w:left w:val="single" w:sz="4" w:space="0" w:color="auto"/>
              <w:right w:val="single" w:sz="4" w:space="0" w:color="auto"/>
            </w:tcBorders>
            <w:shd w:val="clear" w:color="auto" w:fill="auto"/>
            <w:tcMar>
              <w:top w:w="0" w:type="dxa"/>
              <w:left w:w="108" w:type="dxa"/>
              <w:bottom w:w="0" w:type="dxa"/>
              <w:right w:w="108" w:type="dxa"/>
            </w:tcMar>
          </w:tcPr>
          <w:p w14:paraId="29A840FE" w14:textId="137B7345"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3.3</w:t>
            </w:r>
          </w:p>
        </w:tc>
        <w:tc>
          <w:tcPr>
            <w:tcW w:w="3941" w:type="dxa"/>
            <w:vMerge w:val="restart"/>
            <w:tcBorders>
              <w:top w:val="nil"/>
              <w:left w:val="single" w:sz="4" w:space="0" w:color="auto"/>
              <w:right w:val="single" w:sz="4" w:space="0" w:color="auto"/>
            </w:tcBorders>
            <w:shd w:val="clear" w:color="auto" w:fill="auto"/>
            <w:tcMar>
              <w:top w:w="0" w:type="dxa"/>
              <w:left w:w="108" w:type="dxa"/>
              <w:bottom w:w="0" w:type="dxa"/>
              <w:right w:w="108" w:type="dxa"/>
            </w:tcMar>
          </w:tcPr>
          <w:p w14:paraId="36D21163" w14:textId="0201E840"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Lietimui jautrus sistemos funkcijų valdymo monitorius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3F1D6E3" w14:textId="1E378BFC"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1. ≥ 25 cm ekrano įstrižainės su „</w:t>
            </w:r>
            <w:proofErr w:type="spellStart"/>
            <w:r w:rsidRPr="003F01F3">
              <w:rPr>
                <w:rFonts w:ascii="Times New Roman" w:eastAsia="Times New Roman" w:hAnsi="Times New Roman" w:cs="Times New Roman"/>
                <w:lang w:val="lt-LT"/>
              </w:rPr>
              <w:t>swipe</w:t>
            </w:r>
            <w:proofErr w:type="spellEnd"/>
            <w:r w:rsidRPr="003F01F3">
              <w:rPr>
                <w:rFonts w:ascii="Times New Roman" w:eastAsia="Times New Roman" w:hAnsi="Times New Roman" w:cs="Times New Roman"/>
                <w:lang w:val="lt-LT"/>
              </w:rPr>
              <w:t>“ arba lygiaverčiu funkcionalumu,</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FCD86B9"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1421F1F6"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096780CB" w14:textId="77777777" w:rsidTr="00816FAF">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0B7FF016" w14:textId="381397F2"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62A38D5" w14:textId="77777777" w:rsidR="00816FAF" w:rsidRPr="000738A7"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CD33019" w14:textId="540206E2" w:rsidR="00816FAF" w:rsidRPr="00C33141" w:rsidRDefault="00816FAF" w:rsidP="00E321E8">
            <w:pPr>
              <w:pBdr>
                <w:top w:val="nil"/>
                <w:left w:val="nil"/>
                <w:bottom w:val="nil"/>
                <w:right w:val="nil"/>
                <w:between w:val="nil"/>
                <w:bar w:val="nil"/>
              </w:pBdr>
              <w:spacing w:after="0" w:line="240" w:lineRule="auto"/>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 xml:space="preserve">2. TGC (angliškai: Time </w:t>
            </w:r>
            <w:proofErr w:type="spellStart"/>
            <w:r w:rsidRPr="003F01F3">
              <w:rPr>
                <w:rFonts w:ascii="Times New Roman" w:eastAsia="Times New Roman" w:hAnsi="Times New Roman" w:cs="Times New Roman"/>
                <w:lang w:val="lt-LT"/>
              </w:rPr>
              <w:t>Gain</w:t>
            </w:r>
            <w:proofErr w:type="spellEnd"/>
            <w:r w:rsidRPr="003F01F3">
              <w:rPr>
                <w:rFonts w:ascii="Times New Roman" w:eastAsia="Times New Roman" w:hAnsi="Times New Roman" w:cs="Times New Roman"/>
                <w:lang w:val="lt-LT"/>
              </w:rPr>
              <w:t xml:space="preserve"> </w:t>
            </w:r>
            <w:proofErr w:type="spellStart"/>
            <w:r w:rsidRPr="003F01F3">
              <w:rPr>
                <w:rFonts w:ascii="Times New Roman" w:eastAsia="Times New Roman" w:hAnsi="Times New Roman" w:cs="Times New Roman"/>
                <w:lang w:val="lt-LT"/>
              </w:rPr>
              <w:t>Compensation</w:t>
            </w:r>
            <w:proofErr w:type="spellEnd"/>
            <w:r w:rsidRPr="003F01F3">
              <w:rPr>
                <w:rFonts w:ascii="Times New Roman" w:eastAsia="Times New Roman" w:hAnsi="Times New Roman" w:cs="Times New Roman"/>
                <w:lang w:val="lt-LT"/>
              </w:rPr>
              <w:t>) kreivės reguliavimas valdymo panelėje arba sensoriniame ekrane.</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2CE91E6D"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6A59C2D"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2631DF" w14:paraId="4A5220D3" w14:textId="77777777" w:rsidTr="00816FAF">
        <w:tc>
          <w:tcPr>
            <w:tcW w:w="992"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62C4B267" w14:textId="62B8F5C1"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p>
        </w:tc>
        <w:tc>
          <w:tcPr>
            <w:tcW w:w="3941"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2EFCFE46" w14:textId="77777777"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AB389A3" w14:textId="6CCEEFC1"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 Skaitmeninė klaviatūra arba klaviatūra valdymo panelėje.</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4B413A0"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3CE7DFB"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214CFB" w14:paraId="4B3D3CDA" w14:textId="77777777" w:rsidTr="00816FAF">
        <w:tc>
          <w:tcPr>
            <w:tcW w:w="992"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4BC20C5A" w14:textId="35E133D9"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3.4</w:t>
            </w:r>
          </w:p>
        </w:tc>
        <w:tc>
          <w:tcPr>
            <w:tcW w:w="3941" w:type="dxa"/>
            <w:tcBorders>
              <w:top w:val="single" w:sz="4" w:space="0" w:color="auto"/>
              <w:left w:val="nil"/>
              <w:bottom w:val="nil"/>
              <w:right w:val="single" w:sz="4" w:space="0" w:color="auto"/>
            </w:tcBorders>
            <w:shd w:val="clear" w:color="auto" w:fill="auto"/>
            <w:tcMar>
              <w:top w:w="0" w:type="dxa"/>
              <w:left w:w="108" w:type="dxa"/>
              <w:bottom w:w="0" w:type="dxa"/>
              <w:right w:w="108" w:type="dxa"/>
            </w:tcMar>
          </w:tcPr>
          <w:p w14:paraId="6E60C065" w14:textId="1B8EEBBE" w:rsidR="00816FAF" w:rsidRPr="00C33141" w:rsidRDefault="00816FAF" w:rsidP="00E321E8">
            <w:pPr>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Sistemos valdymo pultas</w:t>
            </w:r>
          </w:p>
        </w:tc>
        <w:tc>
          <w:tcPr>
            <w:tcW w:w="3856" w:type="dxa"/>
            <w:tcBorders>
              <w:top w:val="single" w:sz="4" w:space="0" w:color="auto"/>
              <w:left w:val="nil"/>
              <w:bottom w:val="nil"/>
              <w:right w:val="single" w:sz="4" w:space="0" w:color="auto"/>
            </w:tcBorders>
            <w:shd w:val="clear" w:color="auto" w:fill="auto"/>
            <w:tcMar>
              <w:top w:w="0" w:type="dxa"/>
              <w:left w:w="108" w:type="dxa"/>
              <w:bottom w:w="0" w:type="dxa"/>
              <w:right w:w="108" w:type="dxa"/>
            </w:tcMar>
          </w:tcPr>
          <w:p w14:paraId="10C1CB85" w14:textId="54F69EAE"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 xml:space="preserve">Reguliuojamo aukščio valdymo pultas </w:t>
            </w:r>
          </w:p>
        </w:tc>
        <w:tc>
          <w:tcPr>
            <w:tcW w:w="2525" w:type="dxa"/>
            <w:tcBorders>
              <w:top w:val="single" w:sz="4" w:space="0" w:color="auto"/>
              <w:left w:val="nil"/>
              <w:bottom w:val="nil"/>
              <w:right w:val="single" w:sz="4" w:space="0" w:color="auto"/>
            </w:tcBorders>
            <w:tcMar>
              <w:top w:w="0" w:type="dxa"/>
              <w:left w:w="108" w:type="dxa"/>
              <w:bottom w:w="0" w:type="dxa"/>
              <w:right w:w="108" w:type="dxa"/>
            </w:tcMar>
          </w:tcPr>
          <w:p w14:paraId="75A96549"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BA1616C"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C33141" w14:paraId="07248B2E" w14:textId="77777777" w:rsidTr="00816FAF">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54438D" w14:textId="6B4F7862"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3.5</w:t>
            </w:r>
          </w:p>
        </w:tc>
        <w:tc>
          <w:tcPr>
            <w:tcW w:w="394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6B02F38" w14:textId="62CA2902" w:rsidR="00816FAF" w:rsidRPr="00C33141" w:rsidRDefault="00816FAF" w:rsidP="00E321E8">
            <w:pPr>
              <w:suppressAutoHyphens/>
              <w:autoSpaceDN w:val="0"/>
              <w:spacing w:after="0" w:line="240" w:lineRule="auto"/>
              <w:textAlignment w:val="baseline"/>
              <w:rPr>
                <w:rFonts w:ascii="Times New Roman" w:eastAsia="Times New Roman" w:hAnsi="Times New Roman" w:cs="Times New Roman"/>
                <w:bCs/>
                <w:color w:val="000000"/>
                <w:sz w:val="24"/>
                <w:szCs w:val="24"/>
                <w:lang w:val="lt-LT"/>
              </w:rPr>
            </w:pPr>
            <w:r w:rsidRPr="003F01F3">
              <w:rPr>
                <w:rFonts w:ascii="Times New Roman" w:eastAsia="Times New Roman" w:hAnsi="Times New Roman" w:cs="Times New Roman"/>
                <w:lang w:val="lt-LT"/>
              </w:rPr>
              <w:t xml:space="preserve">Aktyvios jungtys davikliams </w:t>
            </w:r>
          </w:p>
        </w:tc>
        <w:tc>
          <w:tcPr>
            <w:tcW w:w="3856"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70105D9E" w14:textId="009410AA" w:rsidR="00816FAF" w:rsidRPr="00C33141"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 3</w:t>
            </w:r>
          </w:p>
        </w:tc>
        <w:tc>
          <w:tcPr>
            <w:tcW w:w="252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47447"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8E81CB7" w14:textId="77777777" w:rsidR="00816FAF" w:rsidRPr="00214CFB" w:rsidRDefault="00816FAF" w:rsidP="00E321E8">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816FAF" w:rsidRPr="00E321E8" w14:paraId="2E15778B" w14:textId="77777777" w:rsidTr="00816FAF">
        <w:tc>
          <w:tcPr>
            <w:tcW w:w="99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FC2653" w14:textId="577ECF49"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3.6</w:t>
            </w:r>
          </w:p>
        </w:tc>
        <w:tc>
          <w:tcPr>
            <w:tcW w:w="3941"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75703FD" w14:textId="36E316AF"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Skaitmeninio signalo jungtis papildomam monitoriui</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040BF7A" w14:textId="40EA1862"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proofErr w:type="spellStart"/>
            <w:r w:rsidRPr="003F01F3">
              <w:rPr>
                <w:rFonts w:ascii="Times New Roman" w:eastAsia="Times New Roman" w:hAnsi="Times New Roman" w:cs="Times New Roman"/>
                <w:lang w:val="lt-LT"/>
              </w:rPr>
              <w:t>DisplayPort</w:t>
            </w:r>
            <w:proofErr w:type="spellEnd"/>
            <w:r w:rsidRPr="003F01F3">
              <w:rPr>
                <w:rFonts w:ascii="Times New Roman" w:eastAsia="Times New Roman" w:hAnsi="Times New Roman" w:cs="Times New Roman"/>
                <w:lang w:val="lt-LT"/>
              </w:rPr>
              <w:t xml:space="preserve"> arba HDMI arba lygiavertės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EFE787F" w14:textId="77777777" w:rsidR="00816FAF" w:rsidRPr="009C03F2" w:rsidRDefault="00816FAF" w:rsidP="00E321E8">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EBB6B7B"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19646761" w14:textId="77777777" w:rsidTr="00816FAF">
        <w:tc>
          <w:tcPr>
            <w:tcW w:w="99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7EB23" w14:textId="3C21F2EF"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3.7</w:t>
            </w:r>
          </w:p>
        </w:tc>
        <w:tc>
          <w:tcPr>
            <w:tcW w:w="3941"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72456CF" w14:textId="7D7185AD"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Maksimalus vaizduojamas (skenuojamas) gylis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8232CC6" w14:textId="0722294C"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50 cm</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8797F25"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19B6B97"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3BBD2E65" w14:textId="77777777" w:rsidTr="00816FAF">
        <w:tc>
          <w:tcPr>
            <w:tcW w:w="99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EB55A" w14:textId="720F0A1B"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3.8</w:t>
            </w:r>
          </w:p>
        </w:tc>
        <w:tc>
          <w:tcPr>
            <w:tcW w:w="3941"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9E0119D" w14:textId="4603A578"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Maksimali kadrų juostos atmintis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4109EA8" w14:textId="14EFC995" w:rsidR="00816FAF" w:rsidRPr="00C33141"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 1 000 kadrų arba ≥ 1 GB arba ≥ 5 min.</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CA37F15"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EFF2C6D"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511B51C1" w14:textId="77777777" w:rsidTr="00816FAF">
        <w:tc>
          <w:tcPr>
            <w:tcW w:w="99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A9B53A" w14:textId="1AF5AC70" w:rsidR="00816FAF" w:rsidRPr="00C33141" w:rsidRDefault="00816FAF" w:rsidP="00E321E8">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3F01F3">
              <w:rPr>
                <w:rFonts w:ascii="Times New Roman" w:eastAsia="Times New Roman" w:hAnsi="Times New Roman" w:cs="Times New Roman"/>
                <w:lang w:val="lt-LT"/>
              </w:rPr>
              <w:t>3.9</w:t>
            </w:r>
          </w:p>
        </w:tc>
        <w:tc>
          <w:tcPr>
            <w:tcW w:w="3941"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09A586D" w14:textId="5DE4FC48"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Sistemos palaikomų daviklių dažnio diapazonas (ne siauresnis už nurodytą)</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C3F05B8" w14:textId="34AF4DD1" w:rsidR="00816FAF" w:rsidRPr="00E321E8" w:rsidRDefault="00816FAF" w:rsidP="00E321E8">
            <w:pPr>
              <w:suppressAutoHyphens/>
              <w:autoSpaceDN w:val="0"/>
              <w:spacing w:after="0" w:line="240" w:lineRule="auto"/>
              <w:jc w:val="both"/>
              <w:textAlignment w:val="baseline"/>
              <w:rPr>
                <w:rFonts w:ascii="Times New Roman" w:hAnsi="Times New Roman" w:cs="Times New Roman"/>
                <w:sz w:val="24"/>
                <w:szCs w:val="24"/>
                <w:lang w:val="lt-LT"/>
              </w:rPr>
            </w:pPr>
            <w:r w:rsidRPr="003F01F3">
              <w:rPr>
                <w:rFonts w:ascii="Times New Roman" w:eastAsia="Times New Roman" w:hAnsi="Times New Roman" w:cs="Times New Roman"/>
                <w:lang w:val="lt-LT"/>
              </w:rPr>
              <w:t>Nuo 1 iki 18 MHz</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8CB3F8E"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68A44BD" w14:textId="77777777" w:rsidR="00816FAF" w:rsidRPr="00214CFB" w:rsidRDefault="00816FAF" w:rsidP="00E321E8">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469567D3" w14:textId="77777777" w:rsidTr="00816FAF">
        <w:tc>
          <w:tcPr>
            <w:tcW w:w="99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A477A1" w14:textId="5980493C"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3.9</w:t>
            </w:r>
          </w:p>
        </w:tc>
        <w:tc>
          <w:tcPr>
            <w:tcW w:w="3941"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D8E0FA4" w14:textId="298657C4"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Sistemos palaikomų daviklių dažnio diapazonas (ne siauresnis už nurodytą)</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DFACA3D" w14:textId="21E1D34C"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Nuo 1 iki 18 MHz</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92D6C5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EA18C6F"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7DEA7E53" w14:textId="77777777" w:rsidTr="005D22B5">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664509" w14:textId="6F73BCF5"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3.10</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33A84" w14:textId="4625059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Skenavimo režimai</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598C867" w14:textId="1554D5DD"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 2D</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14CC0DA"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88F5632"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51A75DAB"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6BC5FC45"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256BDC9A"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5FACB66" w14:textId="729D4ED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2. Trapecinis vaizdavimas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159DE8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1FBA85AF"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2641886E"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048868B3"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00256087"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4F4CD6F" w14:textId="17E72404"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3. Spalvinis </w:t>
            </w:r>
            <w:proofErr w:type="spellStart"/>
            <w:r w:rsidRPr="003F01F3">
              <w:rPr>
                <w:rFonts w:ascii="Times New Roman" w:eastAsia="Times New Roman" w:hAnsi="Times New Roman" w:cs="Times New Roman"/>
                <w:lang w:val="lt-LT"/>
              </w:rPr>
              <w:t>dopleris</w:t>
            </w:r>
            <w:proofErr w:type="spellEnd"/>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2E79E7DE"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15C0F346"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06E597DD"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B1BA470"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2E802EEC"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694E7CF" w14:textId="195D7C0E"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4. Galios </w:t>
            </w:r>
            <w:proofErr w:type="spellStart"/>
            <w:r w:rsidRPr="003F01F3">
              <w:rPr>
                <w:rFonts w:ascii="Times New Roman" w:eastAsia="Times New Roman" w:hAnsi="Times New Roman" w:cs="Times New Roman"/>
                <w:lang w:val="lt-LT"/>
              </w:rPr>
              <w:t>dopleris</w:t>
            </w:r>
            <w:proofErr w:type="spellEnd"/>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98D9C09"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8A7C2B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275A1CD9"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0FFA14C"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9DBBA4C"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D86DFB5" w14:textId="326CED51"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5. Audinių </w:t>
            </w:r>
            <w:proofErr w:type="spellStart"/>
            <w:r w:rsidRPr="003F01F3">
              <w:rPr>
                <w:rFonts w:ascii="Times New Roman" w:eastAsia="Times New Roman" w:hAnsi="Times New Roman" w:cs="Times New Roman"/>
                <w:lang w:val="lt-LT"/>
              </w:rPr>
              <w:t>dopleris</w:t>
            </w:r>
            <w:proofErr w:type="spellEnd"/>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A41046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B521771"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711A538E"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649F3AFE"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BA6FC56"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02B55D1" w14:textId="17D91A2A"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6. Pulsinės bangos </w:t>
            </w:r>
            <w:proofErr w:type="spellStart"/>
            <w:r w:rsidRPr="003F01F3">
              <w:rPr>
                <w:rFonts w:ascii="Times New Roman" w:eastAsia="Times New Roman" w:hAnsi="Times New Roman" w:cs="Times New Roman"/>
                <w:lang w:val="lt-LT"/>
              </w:rPr>
              <w:t>dopleris</w:t>
            </w:r>
            <w:proofErr w:type="spellEnd"/>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9882650"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732C0C6"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115E1F2F"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A045085"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291C161"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CB46F85" w14:textId="7ECD79A6"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7. HPRF pulsinės bangos </w:t>
            </w:r>
            <w:proofErr w:type="spellStart"/>
            <w:r w:rsidRPr="003F01F3">
              <w:rPr>
                <w:rFonts w:ascii="Times New Roman" w:eastAsia="Times New Roman" w:hAnsi="Times New Roman" w:cs="Times New Roman"/>
                <w:lang w:val="lt-LT"/>
              </w:rPr>
              <w:t>dopleris</w:t>
            </w:r>
            <w:proofErr w:type="spellEnd"/>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1270D8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23E76BD"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6D693960"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62DEFE7A"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FD57533"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AFDE810" w14:textId="2BC0BE95"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8. Nuolatinės bangos </w:t>
            </w:r>
            <w:proofErr w:type="spellStart"/>
            <w:r w:rsidRPr="003F01F3">
              <w:rPr>
                <w:rFonts w:ascii="Times New Roman" w:eastAsia="Times New Roman" w:hAnsi="Times New Roman" w:cs="Times New Roman"/>
                <w:lang w:val="lt-LT"/>
              </w:rPr>
              <w:t>dopleris</w:t>
            </w:r>
            <w:proofErr w:type="spellEnd"/>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9BC930A"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261CFAF"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4C9A7DAA" w14:textId="77777777" w:rsidTr="005D22B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78CAF8AE"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DB31F21"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BBDE876" w14:textId="1C5C158D"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9. Audinių harmoninis vaizdavimas su pulso inversija</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3F8BEEE7"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658ED74"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58285E84" w14:textId="77777777" w:rsidTr="005D22B5">
        <w:tc>
          <w:tcPr>
            <w:tcW w:w="9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D3CCC8"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63EF52"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E0EE64" w14:textId="13B37746"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10. Specializuotas silpnos kraujotakos vaizdavimo režimas</w:t>
            </w:r>
          </w:p>
        </w:tc>
        <w:tc>
          <w:tcPr>
            <w:tcW w:w="252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261E62"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A688E50"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78B43D25" w14:textId="77777777" w:rsidTr="00C14ADA">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BEC46C" w14:textId="66F382FB"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3.11</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822E3C" w14:textId="26F4CD1F"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2D režimas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134AD2E" w14:textId="186DF45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 ≥ 256 pilkumo skalės lygių,</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CE4A171"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A123CD4"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55209278" w14:textId="77777777" w:rsidTr="00C14ADA">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C98896A"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2DC7B48"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F722F7B" w14:textId="4D441595"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2. ≥ 290 </w:t>
            </w:r>
            <w:proofErr w:type="spellStart"/>
            <w:r w:rsidRPr="003F01F3">
              <w:rPr>
                <w:rFonts w:ascii="Times New Roman" w:eastAsia="Times New Roman" w:hAnsi="Times New Roman" w:cs="Times New Roman"/>
                <w:lang w:val="lt-LT"/>
              </w:rPr>
              <w:t>dB</w:t>
            </w:r>
            <w:proofErr w:type="spellEnd"/>
            <w:r w:rsidRPr="003F01F3">
              <w:rPr>
                <w:rFonts w:ascii="Times New Roman" w:eastAsia="Times New Roman" w:hAnsi="Times New Roman" w:cs="Times New Roman"/>
                <w:lang w:val="lt-LT"/>
              </w:rPr>
              <w:t xml:space="preserve"> dinaminis diapazonas (”</w:t>
            </w:r>
            <w:proofErr w:type="spellStart"/>
            <w:r w:rsidRPr="003F01F3">
              <w:rPr>
                <w:rFonts w:ascii="Times New Roman" w:eastAsia="Times New Roman" w:hAnsi="Times New Roman" w:cs="Times New Roman"/>
                <w:lang w:val="lt-LT"/>
              </w:rPr>
              <w:t>dynamic</w:t>
            </w:r>
            <w:proofErr w:type="spellEnd"/>
            <w:r w:rsidRPr="003F01F3">
              <w:rPr>
                <w:rFonts w:ascii="Times New Roman" w:eastAsia="Times New Roman" w:hAnsi="Times New Roman" w:cs="Times New Roman"/>
                <w:lang w:val="lt-LT"/>
              </w:rPr>
              <w:t xml:space="preserve"> range“),</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A944F9C"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6BEE9EA"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6C74A9D7" w14:textId="77777777" w:rsidTr="00C14ADA">
        <w:tc>
          <w:tcPr>
            <w:tcW w:w="992"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5D9FE4FA"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202D6D"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F7B89F0" w14:textId="47FCDCC1"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 Skaitmeninių kanalų skaičius ≥ 5 M</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61677FC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A9DA2A0"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5B0F443E" w14:textId="77777777" w:rsidTr="00210FFE">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A49584" w14:textId="4AADB9F8"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3.12</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08BEE6" w14:textId="05C4417A"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Tyrimų optimizavimas 2D ir </w:t>
            </w:r>
            <w:proofErr w:type="spellStart"/>
            <w:r w:rsidRPr="003F01F3">
              <w:rPr>
                <w:rFonts w:ascii="Times New Roman" w:eastAsia="Times New Roman" w:hAnsi="Times New Roman" w:cs="Times New Roman"/>
                <w:lang w:val="lt-LT"/>
              </w:rPr>
              <w:t>doplerio</w:t>
            </w:r>
            <w:proofErr w:type="spellEnd"/>
            <w:r w:rsidRPr="003F01F3">
              <w:rPr>
                <w:rFonts w:ascii="Times New Roman" w:eastAsia="Times New Roman" w:hAnsi="Times New Roman" w:cs="Times New Roman"/>
                <w:lang w:val="lt-LT"/>
              </w:rPr>
              <w:t xml:space="preserve"> režimuose</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D903E24" w14:textId="5510ABC0"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1. Vaizdo optimizavimas vieno mygtuko paspaudimu 2D ir </w:t>
            </w:r>
            <w:proofErr w:type="spellStart"/>
            <w:r w:rsidRPr="003F01F3">
              <w:rPr>
                <w:rFonts w:ascii="Times New Roman" w:eastAsia="Times New Roman" w:hAnsi="Times New Roman" w:cs="Times New Roman"/>
                <w:lang w:val="lt-LT"/>
              </w:rPr>
              <w:t>doplerio</w:t>
            </w:r>
            <w:proofErr w:type="spellEnd"/>
            <w:r w:rsidRPr="003F01F3">
              <w:rPr>
                <w:rFonts w:ascii="Times New Roman" w:eastAsia="Times New Roman" w:hAnsi="Times New Roman" w:cs="Times New Roman"/>
                <w:lang w:val="lt-LT"/>
              </w:rPr>
              <w:t xml:space="preserve"> režimuose,</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01ACDAF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F58570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79DE090E" w14:textId="77777777" w:rsidTr="00210FFE">
        <w:tc>
          <w:tcPr>
            <w:tcW w:w="992"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73B9DECE"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3CA56E56"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186A97E" w14:textId="7B99DB0F"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2. Automatiniai </w:t>
            </w:r>
            <w:proofErr w:type="spellStart"/>
            <w:r w:rsidRPr="003F01F3">
              <w:rPr>
                <w:rFonts w:ascii="Times New Roman" w:eastAsia="Times New Roman" w:hAnsi="Times New Roman" w:cs="Times New Roman"/>
                <w:lang w:val="lt-LT"/>
              </w:rPr>
              <w:t>doplerio</w:t>
            </w:r>
            <w:proofErr w:type="spellEnd"/>
            <w:r w:rsidRPr="003F01F3">
              <w:rPr>
                <w:rFonts w:ascii="Times New Roman" w:eastAsia="Times New Roman" w:hAnsi="Times New Roman" w:cs="Times New Roman"/>
                <w:lang w:val="lt-LT"/>
              </w:rPr>
              <w:t xml:space="preserve"> skaičiavimai realiame laike.</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6210EDB"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D43B75C"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7B26AC39" w14:textId="77777777" w:rsidTr="00EC5A55">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0E469C" w14:textId="5875C762"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3.13</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B7B77E" w14:textId="396EDB09"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Specialūs skenavimo režimai</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F076166" w14:textId="6CD5B95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1. "Gyvas" vaizdų palyginimas: šalia vienas kito lyginami 2D vaizdai, (1) iš </w:t>
            </w:r>
            <w:r w:rsidRPr="003F01F3">
              <w:rPr>
                <w:rFonts w:ascii="Times New Roman" w:eastAsia="Times New Roman" w:hAnsi="Times New Roman" w:cs="Times New Roman"/>
                <w:lang w:val="lt-LT"/>
              </w:rPr>
              <w:lastRenderedPageBreak/>
              <w:t xml:space="preserve">kurių realaus laiko lyginamas su vaizdu iš atminties tos pačios studijos ar atsisiųstas iš kitos tyrimo srities arba (2) iš kurių realaus laiko lyginamas su sustabdytu vaizdu iš tos pačios studijos (tiekėjas gali </w:t>
            </w:r>
            <w:proofErr w:type="spellStart"/>
            <w:r w:rsidRPr="003F01F3">
              <w:rPr>
                <w:rFonts w:ascii="Times New Roman" w:eastAsia="Times New Roman" w:hAnsi="Times New Roman" w:cs="Times New Roman"/>
                <w:lang w:val="lt-LT"/>
              </w:rPr>
              <w:t>psiūlyti</w:t>
            </w:r>
            <w:proofErr w:type="spellEnd"/>
            <w:r w:rsidRPr="003F01F3">
              <w:rPr>
                <w:rFonts w:ascii="Times New Roman" w:eastAsia="Times New Roman" w:hAnsi="Times New Roman" w:cs="Times New Roman"/>
                <w:lang w:val="lt-LT"/>
              </w:rPr>
              <w:t xml:space="preserve"> vieną iš nurodytų funkcionalumų: 1 arba 2),</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9304D0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D074674"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5C8B1664" w14:textId="77777777" w:rsidTr="00EC5A5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5AA0FFB"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833BAAB"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38D0B96" w14:textId="5E342CF9"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2. </w:t>
            </w:r>
            <w:proofErr w:type="spellStart"/>
            <w:r w:rsidRPr="003F01F3">
              <w:rPr>
                <w:rFonts w:ascii="Times New Roman" w:eastAsia="Times New Roman" w:hAnsi="Times New Roman" w:cs="Times New Roman"/>
                <w:lang w:val="lt-LT"/>
              </w:rPr>
              <w:t>Tripleksinis</w:t>
            </w:r>
            <w:proofErr w:type="spellEnd"/>
            <w:r w:rsidRPr="003F01F3">
              <w:rPr>
                <w:rFonts w:ascii="Times New Roman" w:eastAsia="Times New Roman" w:hAnsi="Times New Roman" w:cs="Times New Roman"/>
                <w:lang w:val="lt-LT"/>
              </w:rPr>
              <w:t xml:space="preserve"> režimas,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5024EB0"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4917D9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27DE3D6B" w14:textId="77777777" w:rsidTr="00EC5A5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EE6D7B0"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8ED6137"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5B75280" w14:textId="12AE3BB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 Sudvejintas režimas, kai galimi du tiriamo regiono vaizdai vienu metu - vienas tiesioginis, kitas užšaldytas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04E4B1F9"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48C5D2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1FE7AC7B" w14:textId="77777777" w:rsidTr="00EC5A55">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3E6F7B5"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1EB99952"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13BABF7" w14:textId="41361E4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4. Vaizdų sumavimo režimas - vaizdas sudaromas iš kelių vaizdų, gaunamų kreipiant skenavimo spindulį keliais skirtingais kampais,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941000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DAA78C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649F463D" w14:textId="77777777" w:rsidTr="00EC5A55">
        <w:tc>
          <w:tcPr>
            <w:tcW w:w="992"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15D0A3C8"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0027F2DF"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79D05DE" w14:textId="54350746"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5. Specialūs programiniai algoritmai triukšmams ir artefaktams mažinti.</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DF6D99B"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2071437"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01A1B98E" w14:textId="77777777" w:rsidTr="00945EFA">
        <w:tc>
          <w:tcPr>
            <w:tcW w:w="992" w:type="dxa"/>
            <w:vMerge w:val="restart"/>
            <w:tcBorders>
              <w:top w:val="nil"/>
              <w:left w:val="single" w:sz="4" w:space="0" w:color="auto"/>
              <w:right w:val="single" w:sz="4" w:space="0" w:color="auto"/>
            </w:tcBorders>
            <w:shd w:val="clear" w:color="auto" w:fill="auto"/>
            <w:tcMar>
              <w:top w:w="0" w:type="dxa"/>
              <w:left w:w="108" w:type="dxa"/>
              <w:bottom w:w="0" w:type="dxa"/>
              <w:right w:w="108" w:type="dxa"/>
            </w:tcMar>
          </w:tcPr>
          <w:p w14:paraId="4D567E35" w14:textId="1164F514"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3.14</w:t>
            </w:r>
          </w:p>
        </w:tc>
        <w:tc>
          <w:tcPr>
            <w:tcW w:w="3941" w:type="dxa"/>
            <w:vMerge w:val="restart"/>
            <w:tcBorders>
              <w:top w:val="nil"/>
              <w:left w:val="single" w:sz="4" w:space="0" w:color="auto"/>
              <w:right w:val="single" w:sz="4" w:space="0" w:color="auto"/>
            </w:tcBorders>
            <w:shd w:val="clear" w:color="auto" w:fill="auto"/>
            <w:tcMar>
              <w:top w:w="0" w:type="dxa"/>
              <w:left w:w="108" w:type="dxa"/>
              <w:bottom w:w="0" w:type="dxa"/>
              <w:right w:w="108" w:type="dxa"/>
            </w:tcMar>
          </w:tcPr>
          <w:p w14:paraId="0A34A541" w14:textId="691AC246"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Automatinio tyrimo eigos protokolavimo pakopomis funkcija, pagreitinanti tyrimo eigą ir dokumentavimą, su sekančiomis funkcijomis: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0B4549B" w14:textId="429BF89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 Tyrimo protokolo pasirinkimas, sustabdymas, pratęsimas,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11E754E"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887179D"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62866867" w14:textId="77777777" w:rsidTr="00945EFA">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458360F"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71E9D24"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C7F3C31" w14:textId="749D31D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2. Anotacijų, žymeklių, matavimų išsaugojimas,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2834F852"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1327376F"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35A6ACBC" w14:textId="77777777" w:rsidTr="00945EFA">
        <w:tc>
          <w:tcPr>
            <w:tcW w:w="992"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59601168"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5588A264"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5CAA779" w14:textId="4D8DF5A6"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 Galimybė kurti naujus protokolus ir redaguoti esamus.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7A87C24B"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535A278"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6F6AC8F2" w14:textId="77777777" w:rsidTr="00D31D9D">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tcPr>
          <w:p w14:paraId="73913DD7" w14:textId="5A15B48C"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3.15</w:t>
            </w:r>
          </w:p>
        </w:tc>
        <w:tc>
          <w:tcPr>
            <w:tcW w:w="3941" w:type="dxa"/>
            <w:tcBorders>
              <w:top w:val="nil"/>
              <w:left w:val="single" w:sz="4" w:space="0" w:color="auto"/>
              <w:bottom w:val="nil"/>
              <w:right w:val="single" w:sz="4" w:space="0" w:color="auto"/>
            </w:tcBorders>
            <w:shd w:val="clear" w:color="auto" w:fill="auto"/>
            <w:tcMar>
              <w:top w:w="0" w:type="dxa"/>
              <w:left w:w="108" w:type="dxa"/>
              <w:bottom w:w="0" w:type="dxa"/>
              <w:right w:w="108" w:type="dxa"/>
            </w:tcMar>
          </w:tcPr>
          <w:p w14:paraId="25FE5D90" w14:textId="0DBC577F"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Paciento duomenų archyvavimo galimybės</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A582BEA" w14:textId="0D75678D"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1. ≥ 500 GB talpos vidinis diskas, </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399783E"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1A699E6"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2AC251CE" w14:textId="77777777" w:rsidTr="00D31D9D">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6EABD530"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511E7FC2"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A180FEB" w14:textId="6C12397A"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2. USB arba lygiavertė jungtis duomenų perdavimui DICOM arba lygiaverčiais formatais,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28276711"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AA9AF9A"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76EE5553" w14:textId="77777777" w:rsidTr="00D31D9D">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7BC921C6"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6E21B63E"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E59588B" w14:textId="1233F270"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 DICOM standarto palaikomos funkcijos (arba lygiavertės):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64A69540"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5B8A066"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3EE81A63" w14:textId="77777777" w:rsidTr="00D31D9D">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304C3D0D"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77CEE4C6"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72B83F4" w14:textId="6DE86290"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3.1 </w:t>
            </w:r>
            <w:proofErr w:type="spellStart"/>
            <w:r w:rsidRPr="003F01F3">
              <w:rPr>
                <w:rFonts w:ascii="Times New Roman" w:eastAsia="Times New Roman" w:hAnsi="Times New Roman" w:cs="Times New Roman"/>
                <w:lang w:val="lt-LT"/>
              </w:rPr>
              <w:t>Send</w:t>
            </w:r>
            <w:proofErr w:type="spellEnd"/>
            <w:r w:rsidRPr="003F01F3">
              <w:rPr>
                <w:rFonts w:ascii="Times New Roman" w:eastAsia="Times New Roman" w:hAnsi="Times New Roman" w:cs="Times New Roman"/>
                <w:lang w:val="lt-LT"/>
              </w:rPr>
              <w:t xml:space="preserve"> (arba </w:t>
            </w:r>
            <w:proofErr w:type="spellStart"/>
            <w:r w:rsidRPr="003F01F3">
              <w:rPr>
                <w:rFonts w:ascii="Times New Roman" w:eastAsia="Times New Roman" w:hAnsi="Times New Roman" w:cs="Times New Roman"/>
                <w:lang w:val="lt-LT"/>
              </w:rPr>
              <w:t>Store</w:t>
            </w:r>
            <w:proofErr w:type="spellEnd"/>
            <w:r w:rsidRPr="003F01F3">
              <w:rPr>
                <w:rFonts w:ascii="Times New Roman" w:eastAsia="Times New Roman" w:hAnsi="Times New Roman" w:cs="Times New Roman"/>
                <w:lang w:val="lt-LT"/>
              </w:rPr>
              <w: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3B720394"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00019BD"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14E99D1F" w14:textId="77777777" w:rsidTr="00D31D9D">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694920AE"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35778F73"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6C6F942" w14:textId="071A3124"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3.2 </w:t>
            </w:r>
            <w:proofErr w:type="spellStart"/>
            <w:r w:rsidRPr="003F01F3">
              <w:rPr>
                <w:rFonts w:ascii="Times New Roman" w:eastAsia="Times New Roman" w:hAnsi="Times New Roman" w:cs="Times New Roman"/>
                <w:lang w:val="lt-LT"/>
              </w:rPr>
              <w:t>Print</w:t>
            </w:r>
            <w:proofErr w:type="spellEnd"/>
            <w:r w:rsidRPr="003F01F3">
              <w:rPr>
                <w:rFonts w:ascii="Times New Roman" w:eastAsia="Times New Roman" w:hAnsi="Times New Roman" w:cs="Times New Roman"/>
                <w:lang w:val="lt-LT"/>
              </w:rPr>
              <w: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A55219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EF62B59"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36B29C5E" w14:textId="77777777" w:rsidTr="00D31D9D">
        <w:tc>
          <w:tcPr>
            <w:tcW w:w="992"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613D730B"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tcBorders>
              <w:top w:val="nil"/>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0D736376"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EBB6004" w14:textId="12DBEB40"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3.3 </w:t>
            </w:r>
            <w:proofErr w:type="spellStart"/>
            <w:r w:rsidRPr="003F01F3">
              <w:rPr>
                <w:rFonts w:ascii="Times New Roman" w:eastAsia="Times New Roman" w:hAnsi="Times New Roman" w:cs="Times New Roman"/>
                <w:lang w:val="lt-LT"/>
              </w:rPr>
              <w:t>Worklist</w:t>
            </w:r>
            <w:proofErr w:type="spellEnd"/>
            <w:r w:rsidRPr="003F01F3">
              <w:rPr>
                <w:rFonts w:ascii="Times New Roman" w:eastAsia="Times New Roman" w:hAnsi="Times New Roman" w:cs="Times New Roman"/>
                <w:lang w:val="lt-LT"/>
              </w:rPr>
              <w: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55F2B22"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F067B3C"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1D3D8DDD" w14:textId="77777777" w:rsidTr="004B32D4">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258774" w14:textId="19DCC06F"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3.16</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CA6E05" w14:textId="44CF0F0E"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Ultragarsinės diagnostinės sistemos konstrukcija</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7EB797A" w14:textId="568176C8"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 Sistema su ratukais, stabdomais centriniu arba atskirais stabdžiais,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0FA017FD"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BC4F026"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6582CCFC" w14:textId="77777777" w:rsidTr="004B32D4">
        <w:tc>
          <w:tcPr>
            <w:tcW w:w="992"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5D7829A1"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65E1F73A"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8D661EF" w14:textId="3FB6C9AC"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2. Integruotas atsarginio maitinimo akumuliatorius arba apsauginis </w:t>
            </w:r>
            <w:r w:rsidRPr="003F01F3">
              <w:rPr>
                <w:rFonts w:ascii="Times New Roman" w:eastAsia="Times New Roman" w:hAnsi="Times New Roman" w:cs="Times New Roman"/>
                <w:lang w:val="lt-LT"/>
              </w:rPr>
              <w:lastRenderedPageBreak/>
              <w:t>nepertraukiamo maitinimo šaltinis („UPS“ tipo arba lygiavertis).</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377DCF3"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86428EC"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7A66F323" w14:textId="77777777" w:rsidTr="00381C99">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FEC4EC" w14:textId="62639E5A"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4.</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D588B8" w14:textId="22BEDEDB"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Reikalavimai linijiniam davikliui</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FEAE5C5" w14:textId="0F782A3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 Dažnio diapazonas (ne siauresnis už nurodytą) - nuo 5 iki 15 MHz,</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417D71D6"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0484EC39"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07F41852" w14:textId="77777777" w:rsidTr="00381C99">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A8A7AE7"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0D99CD0F"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05C6375" w14:textId="0FF82B5E"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2. Elementų skaičius ≥ 190,</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3606362"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3D18550"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213D7DAE" w14:textId="77777777" w:rsidTr="00381C99">
        <w:tc>
          <w:tcPr>
            <w:tcW w:w="992"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3A55B57E"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052062FE"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68250F0" w14:textId="3EA46F25"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3. Akustinio lango ilgis ≥ 45 mm.</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067D68A"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A9E2D51"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5D8B32ED" w14:textId="77777777" w:rsidTr="00947CE6">
        <w:tc>
          <w:tcPr>
            <w:tcW w:w="9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0B3C6D" w14:textId="4548A88C"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5.</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19EE9F" w14:textId="0F76CEFD"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Reikalavimai </w:t>
            </w:r>
            <w:proofErr w:type="spellStart"/>
            <w:r w:rsidRPr="003F01F3">
              <w:rPr>
                <w:rFonts w:ascii="Times New Roman" w:eastAsia="Times New Roman" w:hAnsi="Times New Roman" w:cs="Times New Roman"/>
                <w:lang w:val="lt-LT"/>
              </w:rPr>
              <w:t>konvekciniam</w:t>
            </w:r>
            <w:proofErr w:type="spellEnd"/>
            <w:r w:rsidRPr="003F01F3">
              <w:rPr>
                <w:rFonts w:ascii="Times New Roman" w:eastAsia="Times New Roman" w:hAnsi="Times New Roman" w:cs="Times New Roman"/>
                <w:lang w:val="lt-LT"/>
              </w:rPr>
              <w:t xml:space="preserve"> davikliui</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6E43F79" w14:textId="5BEF885D"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1. Dažnio diapazonas (ne siauresnis už nurodytą) - nuo 1 iki 5 MHz,</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D63EC95"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D77F1FC"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198A0D65" w14:textId="77777777" w:rsidTr="00947CE6">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402D9AE5"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309C1324"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E971EA6" w14:textId="0F4F4A6E"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2. Elementų skaičius 180,</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367FA697"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A26B211"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631DF" w14:paraId="058F933C" w14:textId="77777777" w:rsidTr="00947CE6">
        <w:tc>
          <w:tcPr>
            <w:tcW w:w="992"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60309FA6"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nil"/>
              <w:right w:val="single" w:sz="4" w:space="0" w:color="auto"/>
            </w:tcBorders>
            <w:shd w:val="clear" w:color="auto" w:fill="auto"/>
            <w:tcMar>
              <w:top w:w="0" w:type="dxa"/>
              <w:left w:w="108" w:type="dxa"/>
              <w:bottom w:w="0" w:type="dxa"/>
              <w:right w:w="108" w:type="dxa"/>
            </w:tcMar>
            <w:vAlign w:val="center"/>
          </w:tcPr>
          <w:p w14:paraId="446999D7"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23FB495" w14:textId="6FE70DFD"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3. Apžiūros kampas (angliškai: </w:t>
            </w:r>
            <w:proofErr w:type="spellStart"/>
            <w:r w:rsidRPr="003F01F3">
              <w:rPr>
                <w:rFonts w:ascii="Times New Roman" w:eastAsia="Times New Roman" w:hAnsi="Times New Roman" w:cs="Times New Roman"/>
                <w:lang w:val="lt-LT"/>
              </w:rPr>
              <w:t>Field</w:t>
            </w:r>
            <w:proofErr w:type="spellEnd"/>
            <w:r w:rsidRPr="003F01F3">
              <w:rPr>
                <w:rFonts w:ascii="Times New Roman" w:eastAsia="Times New Roman" w:hAnsi="Times New Roman" w:cs="Times New Roman"/>
                <w:lang w:val="lt-LT"/>
              </w:rPr>
              <w:t xml:space="preserve"> </w:t>
            </w:r>
            <w:proofErr w:type="spellStart"/>
            <w:r w:rsidRPr="003F01F3">
              <w:rPr>
                <w:rFonts w:ascii="Times New Roman" w:eastAsia="Times New Roman" w:hAnsi="Times New Roman" w:cs="Times New Roman"/>
                <w:lang w:val="lt-LT"/>
              </w:rPr>
              <w:t>of</w:t>
            </w:r>
            <w:proofErr w:type="spellEnd"/>
            <w:r w:rsidRPr="003F01F3">
              <w:rPr>
                <w:rFonts w:ascii="Times New Roman" w:eastAsia="Times New Roman" w:hAnsi="Times New Roman" w:cs="Times New Roman"/>
                <w:lang w:val="lt-LT"/>
              </w:rPr>
              <w:t xml:space="preserve"> </w:t>
            </w:r>
            <w:proofErr w:type="spellStart"/>
            <w:r w:rsidRPr="003F01F3">
              <w:rPr>
                <w:rFonts w:ascii="Times New Roman" w:eastAsia="Times New Roman" w:hAnsi="Times New Roman" w:cs="Times New Roman"/>
                <w:lang w:val="lt-LT"/>
              </w:rPr>
              <w:t>view</w:t>
            </w:r>
            <w:proofErr w:type="spellEnd"/>
            <w:r w:rsidRPr="003F01F3">
              <w:rPr>
                <w:rFonts w:ascii="Times New Roman" w:eastAsia="Times New Roman" w:hAnsi="Times New Roman" w:cs="Times New Roman"/>
                <w:lang w:val="lt-LT"/>
              </w:rPr>
              <w:t xml:space="preserve">) ≥ 70° (būtina nurodyti </w:t>
            </w:r>
            <w:proofErr w:type="spellStart"/>
            <w:r w:rsidRPr="003F01F3">
              <w:rPr>
                <w:rFonts w:ascii="Times New Roman" w:eastAsia="Times New Roman" w:hAnsi="Times New Roman" w:cs="Times New Roman"/>
                <w:lang w:val="lt-LT"/>
              </w:rPr>
              <w:t>tinkrąjį</w:t>
            </w:r>
            <w:proofErr w:type="spellEnd"/>
            <w:r w:rsidRPr="003F01F3">
              <w:rPr>
                <w:rFonts w:ascii="Times New Roman" w:eastAsia="Times New Roman" w:hAnsi="Times New Roman" w:cs="Times New Roman"/>
                <w:lang w:val="lt-LT"/>
              </w:rPr>
              <w:t xml:space="preserve"> kampą, o ne programiniu būdu išplėstą (angl. </w:t>
            </w:r>
            <w:proofErr w:type="spellStart"/>
            <w:r w:rsidRPr="003F01F3">
              <w:rPr>
                <w:rFonts w:ascii="Times New Roman" w:eastAsia="Times New Roman" w:hAnsi="Times New Roman" w:cs="Times New Roman"/>
                <w:lang w:val="lt-LT"/>
              </w:rPr>
              <w:t>extended</w:t>
            </w:r>
            <w:proofErr w:type="spellEnd"/>
            <w:r w:rsidRPr="003F01F3">
              <w:rPr>
                <w:rFonts w:ascii="Times New Roman" w:eastAsia="Times New Roman" w:hAnsi="Times New Roman" w:cs="Times New Roman"/>
                <w:lang w:val="lt-LT"/>
              </w:rPr>
              <w: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00FF8C0E"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66AC92FB"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3CE63441" w14:textId="77777777" w:rsidTr="00FF6A88">
        <w:tc>
          <w:tcPr>
            <w:tcW w:w="992" w:type="dxa"/>
            <w:vMerge w:val="restart"/>
            <w:tcBorders>
              <w:top w:val="nil"/>
              <w:left w:val="single" w:sz="4" w:space="0" w:color="auto"/>
              <w:right w:val="single" w:sz="4" w:space="0" w:color="auto"/>
            </w:tcBorders>
            <w:shd w:val="clear" w:color="auto" w:fill="auto"/>
            <w:tcMar>
              <w:top w:w="0" w:type="dxa"/>
              <w:left w:w="108" w:type="dxa"/>
              <w:bottom w:w="0" w:type="dxa"/>
              <w:right w:w="108" w:type="dxa"/>
            </w:tcMar>
          </w:tcPr>
          <w:p w14:paraId="701020E3" w14:textId="0E108D50"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6.</w:t>
            </w:r>
          </w:p>
        </w:tc>
        <w:tc>
          <w:tcPr>
            <w:tcW w:w="39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CA983B" w14:textId="2C09E6D8"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Komplektacija</w:t>
            </w: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83EDB56" w14:textId="12E9A9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1. Portatyvus echoskopas - 1 </w:t>
            </w:r>
            <w:proofErr w:type="spellStart"/>
            <w:r w:rsidRPr="003F01F3">
              <w:rPr>
                <w:rFonts w:ascii="Times New Roman" w:eastAsia="Times New Roman" w:hAnsi="Times New Roman" w:cs="Times New Roman"/>
                <w:lang w:val="lt-LT"/>
              </w:rPr>
              <w:t>vnt</w:t>
            </w:r>
            <w:proofErr w:type="spellEnd"/>
            <w:r w:rsidRPr="003F01F3">
              <w:rPr>
                <w:rFonts w:ascii="Times New Roman" w:eastAsia="Times New Roman" w:hAnsi="Times New Roman" w:cs="Times New Roman"/>
                <w:lang w:val="lt-LT"/>
              </w:rPr>
              <w: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5E714C28"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B83732C"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02273B6F" w14:textId="77777777" w:rsidTr="00FF6A88">
        <w:tc>
          <w:tcPr>
            <w:tcW w:w="992"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666F7036"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right w:val="single" w:sz="4" w:space="0" w:color="auto"/>
            </w:tcBorders>
            <w:shd w:val="clear" w:color="auto" w:fill="auto"/>
            <w:tcMar>
              <w:top w:w="0" w:type="dxa"/>
              <w:left w:w="108" w:type="dxa"/>
              <w:bottom w:w="0" w:type="dxa"/>
              <w:right w:w="108" w:type="dxa"/>
            </w:tcMar>
            <w:vAlign w:val="center"/>
          </w:tcPr>
          <w:p w14:paraId="5C30B636"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3CB135A" w14:textId="2916E82A"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2. Linijinis daviklis - 1 </w:t>
            </w:r>
            <w:proofErr w:type="spellStart"/>
            <w:r w:rsidRPr="003F01F3">
              <w:rPr>
                <w:rFonts w:ascii="Times New Roman" w:eastAsia="Times New Roman" w:hAnsi="Times New Roman" w:cs="Times New Roman"/>
                <w:lang w:val="lt-LT"/>
              </w:rPr>
              <w:t>vnt</w:t>
            </w:r>
            <w:proofErr w:type="spellEnd"/>
            <w:r w:rsidRPr="003F01F3">
              <w:rPr>
                <w:rFonts w:ascii="Times New Roman" w:eastAsia="Times New Roman" w:hAnsi="Times New Roman" w:cs="Times New Roman"/>
                <w:lang w:val="lt-LT"/>
              </w:rPr>
              <w: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30B24674"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4245930D"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816FAF" w:rsidRPr="00214CFB" w14:paraId="35630FC7" w14:textId="77777777" w:rsidTr="003F0EB5">
        <w:tc>
          <w:tcPr>
            <w:tcW w:w="9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1FBF68" w14:textId="77777777" w:rsidR="00816FAF" w:rsidRPr="003F01F3" w:rsidRDefault="00816FAF" w:rsidP="00816FAF">
            <w:pPr>
              <w:suppressAutoHyphens/>
              <w:autoSpaceDN w:val="0"/>
              <w:spacing w:after="0" w:line="240" w:lineRule="auto"/>
              <w:jc w:val="center"/>
              <w:textAlignment w:val="baseline"/>
              <w:rPr>
                <w:rFonts w:ascii="Times New Roman" w:eastAsia="Times New Roman" w:hAnsi="Times New Roman" w:cs="Times New Roman"/>
                <w:lang w:val="lt-LT"/>
              </w:rPr>
            </w:pPr>
          </w:p>
        </w:tc>
        <w:tc>
          <w:tcPr>
            <w:tcW w:w="394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FEC774" w14:textId="77777777"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p>
        </w:tc>
        <w:tc>
          <w:tcPr>
            <w:tcW w:w="385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B36B9B5" w14:textId="6ED553FE" w:rsidR="00816FAF" w:rsidRPr="003F01F3" w:rsidRDefault="00816FAF" w:rsidP="00816FAF">
            <w:pPr>
              <w:suppressAutoHyphens/>
              <w:autoSpaceDN w:val="0"/>
              <w:spacing w:after="0" w:line="240" w:lineRule="auto"/>
              <w:jc w:val="both"/>
              <w:textAlignment w:val="baseline"/>
              <w:rPr>
                <w:rFonts w:ascii="Times New Roman" w:eastAsia="Times New Roman" w:hAnsi="Times New Roman" w:cs="Times New Roman"/>
                <w:lang w:val="lt-LT"/>
              </w:rPr>
            </w:pPr>
            <w:r w:rsidRPr="003F01F3">
              <w:rPr>
                <w:rFonts w:ascii="Times New Roman" w:eastAsia="Times New Roman" w:hAnsi="Times New Roman" w:cs="Times New Roman"/>
                <w:lang w:val="lt-LT"/>
              </w:rPr>
              <w:t xml:space="preserve">3. </w:t>
            </w:r>
            <w:proofErr w:type="spellStart"/>
            <w:r w:rsidRPr="003F01F3">
              <w:rPr>
                <w:rFonts w:ascii="Times New Roman" w:eastAsia="Times New Roman" w:hAnsi="Times New Roman" w:cs="Times New Roman"/>
                <w:lang w:val="lt-LT"/>
              </w:rPr>
              <w:t>Konvekcinis</w:t>
            </w:r>
            <w:proofErr w:type="spellEnd"/>
            <w:r w:rsidRPr="003F01F3">
              <w:rPr>
                <w:rFonts w:ascii="Times New Roman" w:eastAsia="Times New Roman" w:hAnsi="Times New Roman" w:cs="Times New Roman"/>
                <w:lang w:val="lt-LT"/>
              </w:rPr>
              <w:t xml:space="preserve"> daviklis - 1 vnt.</w:t>
            </w:r>
          </w:p>
        </w:tc>
        <w:tc>
          <w:tcPr>
            <w:tcW w:w="2525" w:type="dxa"/>
            <w:tcBorders>
              <w:top w:val="nil"/>
              <w:left w:val="nil"/>
              <w:bottom w:val="single" w:sz="4" w:space="0" w:color="auto"/>
              <w:right w:val="single" w:sz="4" w:space="0" w:color="auto"/>
            </w:tcBorders>
            <w:tcMar>
              <w:top w:w="0" w:type="dxa"/>
              <w:left w:w="108" w:type="dxa"/>
              <w:bottom w:w="0" w:type="dxa"/>
              <w:right w:w="108" w:type="dxa"/>
            </w:tcMar>
          </w:tcPr>
          <w:p w14:paraId="1D7F254E"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31C6DEEE" w14:textId="77777777" w:rsidR="00816FAF" w:rsidRPr="00214CFB" w:rsidRDefault="00816FAF" w:rsidP="00816FAF">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3F0EB5" w:rsidRPr="00214CFB" w14:paraId="18300317" w14:textId="77777777" w:rsidTr="003F0EB5">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34610B6D" w14:textId="1EDEADC4" w:rsidR="003F0EB5" w:rsidRPr="003F01F3" w:rsidRDefault="003F0EB5" w:rsidP="003F0EB5">
            <w:pPr>
              <w:suppressAutoHyphens/>
              <w:autoSpaceDN w:val="0"/>
              <w:spacing w:after="0" w:line="240" w:lineRule="auto"/>
              <w:jc w:val="center"/>
              <w:textAlignment w:val="baseline"/>
              <w:rPr>
                <w:rFonts w:ascii="Times New Roman" w:eastAsia="Times New Roman" w:hAnsi="Times New Roman" w:cs="Times New Roman"/>
                <w:lang w:val="lt-LT"/>
              </w:rPr>
            </w:pPr>
            <w:r>
              <w:rPr>
                <w:rFonts w:ascii="Times New Roman" w:eastAsia="Times New Roman" w:hAnsi="Times New Roman" w:cs="Times New Roman"/>
                <w:color w:val="000000"/>
                <w:sz w:val="24"/>
                <w:szCs w:val="24"/>
                <w:lang w:val="lt-LT" w:eastAsia="lt-LT"/>
              </w:rPr>
              <w:t>7</w:t>
            </w:r>
            <w:r w:rsidRPr="00394569">
              <w:rPr>
                <w:rFonts w:ascii="Times New Roman" w:eastAsia="Times New Roman" w:hAnsi="Times New Roman" w:cs="Times New Roman"/>
                <w:color w:val="000000"/>
                <w:sz w:val="24"/>
                <w:szCs w:val="24"/>
                <w:lang w:val="lt-LT" w:eastAsia="lt-LT"/>
              </w:rPr>
              <w:t>.</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02F0A" w14:textId="7AD9EF1F" w:rsidR="003F0EB5" w:rsidRPr="003F01F3" w:rsidRDefault="003F0EB5" w:rsidP="003F0EB5">
            <w:pPr>
              <w:suppressAutoHyphens/>
              <w:autoSpaceDN w:val="0"/>
              <w:spacing w:after="0" w:line="240" w:lineRule="auto"/>
              <w:jc w:val="both"/>
              <w:textAlignment w:val="baseline"/>
              <w:rPr>
                <w:rFonts w:ascii="Times New Roman" w:eastAsia="Times New Roman" w:hAnsi="Times New Roman" w:cs="Times New Roman"/>
                <w:lang w:val="lt-LT"/>
              </w:rPr>
            </w:pPr>
            <w:r w:rsidRPr="00394569">
              <w:rPr>
                <w:rFonts w:ascii="Times New Roman" w:hAnsi="Times New Roman" w:cs="Times New Roman"/>
                <w:sz w:val="24"/>
                <w:szCs w:val="24"/>
                <w:lang w:val="lt-LT"/>
              </w:rPr>
              <w:t>Įrangos žymėjimas CE ženklu</w:t>
            </w:r>
          </w:p>
        </w:tc>
        <w:tc>
          <w:tcPr>
            <w:tcW w:w="38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4194F53" w14:textId="3C024EA1" w:rsidR="003F0EB5" w:rsidRPr="003F01F3" w:rsidRDefault="003F0EB5" w:rsidP="003F0EB5">
            <w:pPr>
              <w:suppressAutoHyphens/>
              <w:autoSpaceDN w:val="0"/>
              <w:spacing w:after="0" w:line="240" w:lineRule="auto"/>
              <w:jc w:val="both"/>
              <w:textAlignment w:val="baseline"/>
              <w:rPr>
                <w:rFonts w:ascii="Times New Roman" w:eastAsia="Times New Roman" w:hAnsi="Times New Roman" w:cs="Times New Roman"/>
                <w:lang w:val="lt-LT"/>
              </w:rPr>
            </w:pPr>
            <w:r w:rsidRPr="00394569">
              <w:rPr>
                <w:rFonts w:ascii="Times New Roman" w:hAnsi="Times New Roman"/>
                <w:szCs w:val="24"/>
                <w:lang w:val="lt-LT"/>
              </w:rPr>
              <w:t>Būtinas</w:t>
            </w:r>
          </w:p>
        </w:tc>
        <w:tc>
          <w:tcPr>
            <w:tcW w:w="2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01F0" w14:textId="77777777" w:rsidR="003F0EB5" w:rsidRPr="00214CFB" w:rsidRDefault="003F0EB5" w:rsidP="003F0EB5">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auto"/>
              <w:bottom w:val="single" w:sz="4" w:space="0" w:color="000000"/>
              <w:right w:val="single" w:sz="4" w:space="0" w:color="000000"/>
            </w:tcBorders>
          </w:tcPr>
          <w:p w14:paraId="4D282569" w14:textId="77777777" w:rsidR="003F0EB5" w:rsidRPr="00214CFB" w:rsidRDefault="003F0EB5" w:rsidP="003F0EB5">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3F0EB5" w:rsidRPr="002631DF" w14:paraId="77B78A6A" w14:textId="77777777" w:rsidTr="003F0EB5">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A4FB9A" w14:textId="5B6E3AB5" w:rsidR="003F0EB5" w:rsidRDefault="003F0EB5" w:rsidP="003F0EB5">
            <w:pPr>
              <w:suppressAutoHyphens/>
              <w:autoSpaceDN w:val="0"/>
              <w:spacing w:after="0" w:line="240" w:lineRule="auto"/>
              <w:jc w:val="center"/>
              <w:textAlignment w:val="baseline"/>
              <w:rPr>
                <w:rFonts w:ascii="Times New Roman" w:eastAsia="Times New Roman" w:hAnsi="Times New Roman" w:cs="Times New Roman"/>
                <w:lang w:val="lt-LT"/>
              </w:rPr>
            </w:pPr>
            <w:r>
              <w:rPr>
                <w:rFonts w:ascii="Times New Roman" w:eastAsia="Times New Roman" w:hAnsi="Times New Roman" w:cs="Times New Roman"/>
                <w:color w:val="000000"/>
                <w:sz w:val="24"/>
                <w:szCs w:val="24"/>
                <w:lang w:val="lt-LT" w:eastAsia="lt-LT"/>
              </w:rPr>
              <w:t>8</w:t>
            </w:r>
            <w:r w:rsidRPr="00394569">
              <w:rPr>
                <w:rFonts w:ascii="Times New Roman" w:eastAsia="Times New Roman" w:hAnsi="Times New Roman" w:cs="Times New Roman"/>
                <w:color w:val="000000"/>
                <w:sz w:val="24"/>
                <w:szCs w:val="24"/>
                <w:lang w:val="lt-LT" w:eastAsia="lt-LT"/>
              </w:rPr>
              <w:t>.</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52C5F" w14:textId="765D2B74" w:rsidR="003F0EB5" w:rsidRDefault="003F0EB5" w:rsidP="003F0EB5">
            <w:pPr>
              <w:suppressAutoHyphens/>
              <w:autoSpaceDN w:val="0"/>
              <w:spacing w:after="0" w:line="240" w:lineRule="auto"/>
              <w:jc w:val="both"/>
              <w:textAlignment w:val="baseline"/>
              <w:rPr>
                <w:rFonts w:ascii="Times New Roman" w:eastAsia="Times New Roman" w:hAnsi="Times New Roman" w:cs="Times New Roman"/>
                <w:lang w:val="lt-LT"/>
              </w:rPr>
            </w:pPr>
            <w:r w:rsidRPr="00394569">
              <w:rPr>
                <w:rFonts w:ascii="Times New Roman" w:hAnsi="Times New Roman" w:cs="Times New Roman"/>
                <w:sz w:val="24"/>
                <w:szCs w:val="24"/>
                <w:lang w:val="lt-LT"/>
              </w:rPr>
              <w:t>Naudotojo instrukcija</w:t>
            </w:r>
          </w:p>
        </w:tc>
        <w:tc>
          <w:tcPr>
            <w:tcW w:w="38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D9401CA" w14:textId="6F59011E" w:rsidR="003F0EB5" w:rsidRPr="003F0EB5" w:rsidRDefault="003F0EB5" w:rsidP="003F0EB5">
            <w:pPr>
              <w:suppressAutoHyphens/>
              <w:autoSpaceDN w:val="0"/>
              <w:spacing w:after="0" w:line="240" w:lineRule="auto"/>
              <w:jc w:val="both"/>
              <w:textAlignment w:val="baseline"/>
              <w:rPr>
                <w:rFonts w:ascii="Times New Roman" w:hAnsi="Times New Roman" w:cs="Times New Roman"/>
                <w:lang w:val="pt-PT"/>
              </w:rPr>
            </w:pPr>
            <w:r w:rsidRPr="00394569">
              <w:rPr>
                <w:rFonts w:ascii="Times New Roman" w:hAnsi="Times New Roman"/>
                <w:szCs w:val="24"/>
                <w:lang w:val="lt-LT"/>
              </w:rPr>
              <w:t>Originali (anglų kalba) ir vertimas į lietuvių kalbą.</w:t>
            </w:r>
          </w:p>
        </w:tc>
        <w:tc>
          <w:tcPr>
            <w:tcW w:w="2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94F3" w14:textId="7C0A4F47" w:rsidR="003F0EB5" w:rsidRPr="00214CFB" w:rsidRDefault="003F0EB5" w:rsidP="003F0EB5">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Pakanka tiekėjo patvirtinimo, kad bus pateikta su prekėmis</w:t>
            </w:r>
          </w:p>
        </w:tc>
        <w:tc>
          <w:tcPr>
            <w:tcW w:w="3116" w:type="dxa"/>
            <w:tcBorders>
              <w:top w:val="single" w:sz="4" w:space="0" w:color="000000"/>
              <w:left w:val="single" w:sz="4" w:space="0" w:color="auto"/>
              <w:bottom w:val="single" w:sz="4" w:space="0" w:color="000000"/>
              <w:right w:val="single" w:sz="4" w:space="0" w:color="000000"/>
            </w:tcBorders>
          </w:tcPr>
          <w:p w14:paraId="00FFFDC8" w14:textId="77777777" w:rsidR="003F0EB5" w:rsidRPr="00214CFB" w:rsidRDefault="003F0EB5" w:rsidP="003F0EB5">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3F0EB5" w:rsidRPr="00214CFB" w14:paraId="07BD2854" w14:textId="77777777" w:rsidTr="003F0EB5">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tcPr>
          <w:p w14:paraId="5B6148AC" w14:textId="7813D12A" w:rsidR="003F0EB5" w:rsidRDefault="003F0EB5" w:rsidP="003F0EB5">
            <w:pPr>
              <w:suppressAutoHyphens/>
              <w:autoSpaceDN w:val="0"/>
              <w:spacing w:after="0" w:line="240" w:lineRule="auto"/>
              <w:jc w:val="center"/>
              <w:textAlignment w:val="baseline"/>
              <w:rPr>
                <w:rFonts w:ascii="Times New Roman" w:eastAsia="Times New Roman" w:hAnsi="Times New Roman" w:cs="Times New Roman"/>
                <w:lang w:val="lt-LT"/>
              </w:rPr>
            </w:pPr>
            <w:r>
              <w:rPr>
                <w:rFonts w:ascii="Times New Roman" w:eastAsia="Times New Roman" w:hAnsi="Times New Roman" w:cs="Times New Roman"/>
                <w:color w:val="000000"/>
                <w:sz w:val="24"/>
                <w:szCs w:val="24"/>
                <w:lang w:val="lt-LT" w:eastAsia="lt-LT"/>
              </w:rPr>
              <w:t>9</w:t>
            </w:r>
            <w:r w:rsidRPr="00394569">
              <w:rPr>
                <w:rFonts w:ascii="Times New Roman" w:eastAsia="Times New Roman" w:hAnsi="Times New Roman" w:cs="Times New Roman"/>
                <w:color w:val="000000"/>
                <w:sz w:val="24"/>
                <w:szCs w:val="24"/>
                <w:lang w:val="lt-LT" w:eastAsia="lt-LT"/>
              </w:rPr>
              <w:t>.</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DD1B1" w14:textId="3D9CF195" w:rsidR="003F0EB5" w:rsidRDefault="003F0EB5" w:rsidP="003F0EB5">
            <w:pPr>
              <w:suppressAutoHyphens/>
              <w:autoSpaceDN w:val="0"/>
              <w:spacing w:after="0" w:line="240" w:lineRule="auto"/>
              <w:jc w:val="both"/>
              <w:textAlignment w:val="baseline"/>
              <w:rPr>
                <w:rFonts w:ascii="Times New Roman" w:eastAsia="Times New Roman" w:hAnsi="Times New Roman" w:cs="Times New Roman"/>
                <w:lang w:val="lt-LT"/>
              </w:rPr>
            </w:pPr>
            <w:r w:rsidRPr="00394569">
              <w:rPr>
                <w:rFonts w:ascii="Times New Roman" w:hAnsi="Times New Roman" w:cs="Times New Roman"/>
                <w:sz w:val="24"/>
                <w:szCs w:val="24"/>
                <w:lang w:val="lt-LT"/>
              </w:rPr>
              <w:t>Garantija</w:t>
            </w:r>
          </w:p>
        </w:tc>
        <w:tc>
          <w:tcPr>
            <w:tcW w:w="38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ED239A8" w14:textId="48ECB353" w:rsidR="003F0EB5" w:rsidRDefault="003F0EB5" w:rsidP="003F0EB5">
            <w:pPr>
              <w:suppressAutoHyphens/>
              <w:autoSpaceDN w:val="0"/>
              <w:spacing w:after="0" w:line="240" w:lineRule="auto"/>
              <w:jc w:val="both"/>
              <w:textAlignment w:val="baseline"/>
              <w:rPr>
                <w:rFonts w:ascii="Times New Roman" w:hAnsi="Times New Roman" w:cs="Times New Roman"/>
              </w:rPr>
            </w:pPr>
            <w:r w:rsidRPr="00394569">
              <w:rPr>
                <w:rFonts w:ascii="Times New Roman" w:hAnsi="Times New Roman"/>
                <w:szCs w:val="24"/>
                <w:lang w:val="lt-LT"/>
              </w:rPr>
              <w:t>Ne mažiau 24 mėn.</w:t>
            </w:r>
          </w:p>
        </w:tc>
        <w:tc>
          <w:tcPr>
            <w:tcW w:w="2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D15F" w14:textId="77777777" w:rsidR="003F0EB5" w:rsidRPr="00214CFB" w:rsidRDefault="003F0EB5" w:rsidP="003F0EB5">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auto"/>
              <w:bottom w:val="single" w:sz="4" w:space="0" w:color="000000"/>
              <w:right w:val="single" w:sz="4" w:space="0" w:color="000000"/>
            </w:tcBorders>
          </w:tcPr>
          <w:p w14:paraId="6E3F26B7" w14:textId="77777777" w:rsidR="003F0EB5" w:rsidRPr="00214CFB" w:rsidRDefault="003F0EB5" w:rsidP="003F0EB5">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bl>
    <w:p w14:paraId="339FB8C0" w14:textId="77777777" w:rsidR="00987FEE" w:rsidRDefault="00987FEE" w:rsidP="00987FEE">
      <w:pPr>
        <w:spacing w:after="0" w:line="240" w:lineRule="auto"/>
        <w:ind w:left="1142"/>
        <w:jc w:val="both"/>
        <w:rPr>
          <w:rFonts w:ascii="Times New Roman" w:eastAsia="Times New Roman" w:hAnsi="Times New Roman" w:cs="Times New Roman"/>
          <w:b/>
          <w:bCs/>
          <w:sz w:val="24"/>
          <w:szCs w:val="24"/>
          <w:lang w:val="lt-LT"/>
        </w:rPr>
      </w:pPr>
    </w:p>
    <w:p w14:paraId="32030C47" w14:textId="77777777" w:rsidR="000738A7" w:rsidRDefault="000738A7" w:rsidP="00987FEE">
      <w:pPr>
        <w:spacing w:after="0" w:line="240" w:lineRule="auto"/>
        <w:ind w:left="1142"/>
        <w:jc w:val="both"/>
        <w:rPr>
          <w:rFonts w:ascii="Times New Roman" w:eastAsia="Times New Roman" w:hAnsi="Times New Roman" w:cs="Times New Roman"/>
          <w:b/>
          <w:bCs/>
          <w:sz w:val="24"/>
          <w:szCs w:val="24"/>
          <w:lang w:val="lt-LT"/>
        </w:rPr>
      </w:pPr>
    </w:p>
    <w:p w14:paraId="7BFA8088" w14:textId="77777777" w:rsidR="000738A7" w:rsidRDefault="000738A7" w:rsidP="000738A7">
      <w:pPr>
        <w:tabs>
          <w:tab w:val="left" w:pos="1276"/>
        </w:tabs>
        <w:spacing w:after="0" w:line="240" w:lineRule="auto"/>
        <w:contextualSpacing/>
        <w:jc w:val="both"/>
        <w:rPr>
          <w:rFonts w:ascii="Times New Roman" w:eastAsia="Times New Roman" w:hAnsi="Times New Roman" w:cs="Times New Roman"/>
          <w:color w:val="000000"/>
          <w:sz w:val="24"/>
          <w:szCs w:val="24"/>
          <w:u w:val="single"/>
          <w:lang w:val="lt-LT"/>
        </w:rPr>
      </w:pPr>
    </w:p>
    <w:p w14:paraId="5421CF53" w14:textId="77777777" w:rsidR="000738A7" w:rsidRPr="00F820D5" w:rsidRDefault="000738A7" w:rsidP="000738A7">
      <w:pPr>
        <w:spacing w:after="0" w:line="240" w:lineRule="auto"/>
        <w:jc w:val="both"/>
        <w:rPr>
          <w:rFonts w:ascii="Times New Roman" w:eastAsia="Times New Roman" w:hAnsi="Times New Roman" w:cs="Times New Roman"/>
          <w:b/>
          <w:bCs/>
          <w:sz w:val="24"/>
          <w:szCs w:val="20"/>
          <w:lang w:val="lt-LT"/>
        </w:rPr>
      </w:pPr>
      <w:r>
        <w:rPr>
          <w:rFonts w:ascii="Times New Roman" w:eastAsia="Times New Roman" w:hAnsi="Times New Roman" w:cs="Times New Roman"/>
          <w:b/>
          <w:bCs/>
          <w:sz w:val="24"/>
          <w:szCs w:val="20"/>
          <w:lang w:val="lt-LT"/>
        </w:rPr>
        <w:t xml:space="preserve">   Ekonominio naudingumo</w:t>
      </w:r>
      <w:r w:rsidRPr="00987FEE">
        <w:rPr>
          <w:rFonts w:ascii="Times New Roman" w:eastAsia="Times New Roman" w:hAnsi="Times New Roman" w:cs="Times New Roman"/>
          <w:b/>
          <w:bCs/>
          <w:sz w:val="24"/>
          <w:szCs w:val="20"/>
          <w:lang w:val="lt-LT"/>
        </w:rPr>
        <w:t xml:space="preserve"> vertinimo kriterijai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9498"/>
      </w:tblGrid>
      <w:tr w:rsidR="000738A7" w:rsidRPr="00191CC4" w14:paraId="45424D3A" w14:textId="77777777" w:rsidTr="009E0575">
        <w:tc>
          <w:tcPr>
            <w:tcW w:w="675" w:type="dxa"/>
          </w:tcPr>
          <w:p w14:paraId="301B8EFA" w14:textId="77777777" w:rsidR="000738A7" w:rsidRPr="00191CC4" w:rsidRDefault="000738A7" w:rsidP="009E0575">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 xml:space="preserve">Eil. </w:t>
            </w:r>
            <w:r>
              <w:rPr>
                <w:rFonts w:ascii="Times New Roman" w:eastAsia="Times New Roman" w:hAnsi="Times New Roman" w:cs="Times New Roman"/>
                <w:b/>
                <w:sz w:val="24"/>
                <w:szCs w:val="24"/>
              </w:rPr>
              <w:t>n</w:t>
            </w:r>
            <w:r w:rsidRPr="00191CC4">
              <w:rPr>
                <w:rFonts w:ascii="Times New Roman" w:eastAsia="Times New Roman" w:hAnsi="Times New Roman" w:cs="Times New Roman"/>
                <w:b/>
                <w:sz w:val="24"/>
                <w:szCs w:val="24"/>
              </w:rPr>
              <w:t>r.</w:t>
            </w:r>
          </w:p>
        </w:tc>
        <w:tc>
          <w:tcPr>
            <w:tcW w:w="4423" w:type="dxa"/>
          </w:tcPr>
          <w:p w14:paraId="2C48CEE9" w14:textId="77777777" w:rsidR="000738A7" w:rsidRPr="00F820D5" w:rsidRDefault="000738A7" w:rsidP="009E0575">
            <w:pPr>
              <w:suppressAutoHyphens/>
              <w:spacing w:after="0" w:line="240" w:lineRule="auto"/>
              <w:jc w:val="center"/>
              <w:rPr>
                <w:rFonts w:ascii="Times New Roman" w:eastAsia="Times New Roman" w:hAnsi="Times New Roman" w:cs="Times New Roman"/>
                <w:b/>
                <w:sz w:val="24"/>
                <w:szCs w:val="24"/>
                <w:lang w:val="lt-LT"/>
              </w:rPr>
            </w:pPr>
            <w:r w:rsidRPr="00F820D5">
              <w:rPr>
                <w:rFonts w:ascii="Times New Roman" w:eastAsia="Times New Roman" w:hAnsi="Times New Roman" w:cs="Times New Roman"/>
                <w:b/>
                <w:sz w:val="24"/>
                <w:szCs w:val="24"/>
                <w:lang w:val="lt-LT"/>
              </w:rPr>
              <w:t xml:space="preserve">Kiekybės kriterijai </w:t>
            </w:r>
          </w:p>
        </w:tc>
        <w:tc>
          <w:tcPr>
            <w:tcW w:w="9498" w:type="dxa"/>
          </w:tcPr>
          <w:p w14:paraId="00367C11" w14:textId="77777777" w:rsidR="000738A7" w:rsidRPr="00191CC4" w:rsidRDefault="000738A7" w:rsidP="009E0575">
            <w:pPr>
              <w:suppressAutoHyphens/>
              <w:spacing w:after="0" w:line="240" w:lineRule="auto"/>
              <w:jc w:val="center"/>
              <w:rPr>
                <w:rFonts w:ascii="Times New Roman" w:eastAsia="Times New Roman" w:hAnsi="Times New Roman" w:cs="Times New Roman"/>
                <w:b/>
                <w:sz w:val="24"/>
                <w:szCs w:val="24"/>
              </w:rPr>
            </w:pPr>
            <w:proofErr w:type="spellStart"/>
            <w:r w:rsidRPr="00191CC4">
              <w:rPr>
                <w:rFonts w:ascii="Times New Roman" w:eastAsia="Times New Roman" w:hAnsi="Times New Roman" w:cs="Times New Roman"/>
                <w:b/>
                <w:sz w:val="24"/>
                <w:szCs w:val="24"/>
              </w:rPr>
              <w:t>Siūlomų</w:t>
            </w:r>
            <w:proofErr w:type="spellEnd"/>
            <w:r w:rsidRPr="00191CC4">
              <w:rPr>
                <w:rFonts w:ascii="Times New Roman" w:eastAsia="Times New Roman" w:hAnsi="Times New Roman" w:cs="Times New Roman"/>
                <w:b/>
                <w:sz w:val="24"/>
                <w:szCs w:val="24"/>
              </w:rPr>
              <w:t xml:space="preserve"> </w:t>
            </w:r>
            <w:proofErr w:type="spellStart"/>
            <w:r w:rsidRPr="00191CC4">
              <w:rPr>
                <w:rFonts w:ascii="Times New Roman" w:eastAsia="Times New Roman" w:hAnsi="Times New Roman" w:cs="Times New Roman"/>
                <w:b/>
                <w:sz w:val="24"/>
                <w:szCs w:val="24"/>
              </w:rPr>
              <w:t>kriterijų</w:t>
            </w:r>
            <w:proofErr w:type="spellEnd"/>
            <w:r w:rsidRPr="00191CC4">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rodiklių</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reikšmės</w:t>
            </w:r>
            <w:proofErr w:type="spellEnd"/>
          </w:p>
        </w:tc>
      </w:tr>
      <w:tr w:rsidR="000738A7" w:rsidRPr="002631DF" w14:paraId="3D2B938F" w14:textId="77777777" w:rsidTr="00275787">
        <w:tc>
          <w:tcPr>
            <w:tcW w:w="675" w:type="dxa"/>
          </w:tcPr>
          <w:p w14:paraId="05344888" w14:textId="08E0BA3E" w:rsidR="000738A7" w:rsidRPr="00191CC4" w:rsidRDefault="00C61923" w:rsidP="000738A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738A7" w:rsidRPr="00191CC4">
              <w:rPr>
                <w:rFonts w:ascii="Times New Roman" w:eastAsia="Times New Roman" w:hAnsi="Times New Roman" w:cs="Times New Roman"/>
                <w:sz w:val="24"/>
                <w:szCs w:val="24"/>
              </w:rPr>
              <w:t>.</w:t>
            </w:r>
          </w:p>
        </w:tc>
        <w:tc>
          <w:tcPr>
            <w:tcW w:w="4423" w:type="dxa"/>
            <w:tcBorders>
              <w:top w:val="single" w:sz="4" w:space="0" w:color="000000"/>
              <w:left w:val="single" w:sz="4" w:space="0" w:color="000000"/>
              <w:bottom w:val="single" w:sz="4" w:space="0" w:color="000000"/>
              <w:right w:val="single" w:sz="4" w:space="0" w:color="000000"/>
            </w:tcBorders>
          </w:tcPr>
          <w:p w14:paraId="3ACEEB01" w14:textId="77777777" w:rsidR="000738A7" w:rsidRDefault="000738A7" w:rsidP="000738A7">
            <w:pPr>
              <w:rPr>
                <w:rFonts w:ascii="Times New Roman" w:hAnsi="Times New Roman" w:cs="Times New Roman"/>
                <w:sz w:val="24"/>
              </w:rPr>
            </w:pPr>
            <w:proofErr w:type="spellStart"/>
            <w:r w:rsidRPr="00F02E7F">
              <w:rPr>
                <w:rFonts w:ascii="Times New Roman" w:eastAsia="Times New Roman" w:hAnsi="Times New Roman" w:cs="Times New Roman"/>
                <w:sz w:val="24"/>
                <w:szCs w:val="24"/>
                <w:lang w:val="lt-LT"/>
              </w:rPr>
              <w:t>Konveksinio</w:t>
            </w:r>
            <w:proofErr w:type="spellEnd"/>
            <w:r w:rsidRPr="00F02E7F">
              <w:rPr>
                <w:rFonts w:ascii="Times New Roman" w:eastAsia="Times New Roman" w:hAnsi="Times New Roman" w:cs="Times New Roman"/>
                <w:sz w:val="24"/>
                <w:szCs w:val="24"/>
                <w:lang w:val="lt-LT"/>
              </w:rPr>
              <w:t xml:space="preserve"> daviklio apžiūros kampas (angliškai: </w:t>
            </w:r>
            <w:proofErr w:type="spellStart"/>
            <w:r w:rsidRPr="00F02E7F">
              <w:rPr>
                <w:rFonts w:ascii="Times New Roman" w:eastAsia="Times New Roman" w:hAnsi="Times New Roman" w:cs="Times New Roman"/>
                <w:sz w:val="24"/>
                <w:szCs w:val="24"/>
                <w:lang w:val="lt-LT"/>
              </w:rPr>
              <w:t>Field</w:t>
            </w:r>
            <w:proofErr w:type="spellEnd"/>
            <w:r w:rsidRPr="00F02E7F">
              <w:rPr>
                <w:rFonts w:ascii="Times New Roman" w:eastAsia="Times New Roman" w:hAnsi="Times New Roman" w:cs="Times New Roman"/>
                <w:sz w:val="24"/>
                <w:szCs w:val="24"/>
                <w:lang w:val="lt-LT"/>
              </w:rPr>
              <w:t xml:space="preserve"> </w:t>
            </w:r>
            <w:proofErr w:type="spellStart"/>
            <w:r w:rsidRPr="00F02E7F">
              <w:rPr>
                <w:rFonts w:ascii="Times New Roman" w:eastAsia="Times New Roman" w:hAnsi="Times New Roman" w:cs="Times New Roman"/>
                <w:sz w:val="24"/>
                <w:szCs w:val="24"/>
                <w:lang w:val="lt-LT"/>
              </w:rPr>
              <w:t>of</w:t>
            </w:r>
            <w:proofErr w:type="spellEnd"/>
            <w:r w:rsidRPr="00F02E7F">
              <w:rPr>
                <w:rFonts w:ascii="Times New Roman" w:eastAsia="Times New Roman" w:hAnsi="Times New Roman" w:cs="Times New Roman"/>
                <w:sz w:val="24"/>
                <w:szCs w:val="24"/>
                <w:lang w:val="lt-LT"/>
              </w:rPr>
              <w:t xml:space="preserve"> </w:t>
            </w:r>
            <w:proofErr w:type="spellStart"/>
            <w:r w:rsidRPr="00F02E7F">
              <w:rPr>
                <w:rFonts w:ascii="Times New Roman" w:eastAsia="Times New Roman" w:hAnsi="Times New Roman" w:cs="Times New Roman"/>
                <w:sz w:val="24"/>
                <w:szCs w:val="24"/>
                <w:lang w:val="lt-LT"/>
              </w:rPr>
              <w:t>view</w:t>
            </w:r>
            <w:proofErr w:type="spellEnd"/>
            <w:r w:rsidRPr="00F02E7F">
              <w:rPr>
                <w:rFonts w:ascii="Times New Roman" w:eastAsia="Times New Roman" w:hAnsi="Times New Roman" w:cs="Times New Roman"/>
                <w:sz w:val="24"/>
                <w:szCs w:val="24"/>
                <w:lang w:val="lt-LT"/>
              </w:rPr>
              <w:t xml:space="preserve">) (būtina nurodyti tikrąjį kampą, o ne programiniu būdu išplėstą (angl. </w:t>
            </w:r>
            <w:proofErr w:type="spellStart"/>
            <w:r w:rsidRPr="00F02E7F">
              <w:rPr>
                <w:rFonts w:ascii="Times New Roman" w:eastAsia="Times New Roman" w:hAnsi="Times New Roman" w:cs="Times New Roman"/>
                <w:sz w:val="24"/>
                <w:szCs w:val="24"/>
                <w:lang w:val="lt-LT"/>
              </w:rPr>
              <w:t>extended</w:t>
            </w:r>
            <w:proofErr w:type="spellEnd"/>
            <w:r w:rsidRPr="00F02E7F">
              <w:rPr>
                <w:rFonts w:ascii="Times New Roman" w:eastAsia="Times New Roman" w:hAnsi="Times New Roman" w:cs="Times New Roman"/>
                <w:sz w:val="24"/>
                <w:szCs w:val="24"/>
                <w:lang w:val="lt-LT"/>
              </w:rPr>
              <w:t>))</w:t>
            </w:r>
          </w:p>
          <w:p w14:paraId="2F1A6B91" w14:textId="77777777" w:rsidR="000738A7" w:rsidRDefault="000738A7" w:rsidP="000738A7">
            <w:pPr>
              <w:rPr>
                <w:rFonts w:ascii="Times New Roman" w:hAnsi="Times New Roman"/>
                <w:bCs/>
                <w:i/>
                <w:iCs/>
              </w:rPr>
            </w:pPr>
          </w:p>
          <w:p w14:paraId="41CF37DD" w14:textId="1C117B12" w:rsidR="000738A7" w:rsidRPr="000738A7" w:rsidRDefault="000738A7" w:rsidP="000738A7">
            <w:pPr>
              <w:rPr>
                <w:rFonts w:ascii="Times New Roman" w:hAnsi="Times New Roman" w:cs="Arial"/>
                <w:bCs/>
                <w:i/>
                <w:iCs/>
                <w:sz w:val="20"/>
                <w:lang w:val="pt-PT"/>
              </w:rPr>
            </w:pPr>
            <w:r w:rsidRPr="000738A7">
              <w:rPr>
                <w:rFonts w:ascii="Times New Roman" w:hAnsi="Times New Roman"/>
                <w:bCs/>
                <w:i/>
                <w:iCs/>
                <w:lang w:val="pt-PT"/>
              </w:rPr>
              <w:lastRenderedPageBreak/>
              <w:t xml:space="preserve">Pagal techninės specifikacijos 5.3 punkto reikalavimus, minimali galima reikšmė </w:t>
            </w:r>
            <w:r w:rsidRPr="003F01F3">
              <w:rPr>
                <w:rFonts w:ascii="Times New Roman" w:eastAsia="Times New Roman" w:hAnsi="Times New Roman" w:cs="Times New Roman"/>
                <w:lang w:val="lt-LT"/>
              </w:rPr>
              <w:t>≥ 70°</w:t>
            </w:r>
            <w:r w:rsidRPr="000738A7">
              <w:rPr>
                <w:rFonts w:ascii="Times New Roman" w:hAnsi="Times New Roman"/>
                <w:bCs/>
                <w:i/>
                <w:iCs/>
                <w:lang w:val="pt-PT"/>
              </w:rPr>
              <w:t>. Jei bus pasiūlyta mažesnė parametro reikšmė, pasiūlymas atmetamas kaip neatitinkantis pirkimo dokumentų reikalavimų.</w:t>
            </w:r>
          </w:p>
        </w:tc>
        <w:tc>
          <w:tcPr>
            <w:tcW w:w="9498" w:type="dxa"/>
          </w:tcPr>
          <w:p w14:paraId="66E8A0D8"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eastAsia="Times New Roman" w:hAnsi="Times New Roman" w:cs="Times New Roman"/>
                <w:i/>
                <w:iCs/>
                <w:color w:val="FF0000"/>
                <w:sz w:val="24"/>
                <w:szCs w:val="24"/>
                <w:lang w:val="lt-LT" w:eastAsia="lt-LT"/>
              </w:rPr>
              <w:lastRenderedPageBreak/>
              <w:t>Tiekėjas nurodo siūlomos įrangos parametrą</w:t>
            </w:r>
          </w:p>
          <w:p w14:paraId="056F5B62"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7BAE7DA4"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7016FE6D" w14:textId="77777777" w:rsidR="000738A7" w:rsidRPr="00F820D5" w:rsidRDefault="000738A7" w:rsidP="000738A7">
            <w:pPr>
              <w:suppressAutoHyphens/>
              <w:spacing w:after="0" w:line="240" w:lineRule="auto"/>
              <w:jc w:val="center"/>
              <w:rPr>
                <w:rFonts w:ascii="Times New Roman" w:eastAsia="Times New Roman" w:hAnsi="Times New Roman" w:cs="Times New Roman"/>
                <w:sz w:val="24"/>
                <w:szCs w:val="24"/>
                <w:lang w:val="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r w:rsidR="000738A7" w:rsidRPr="002631DF" w14:paraId="34EEEB13" w14:textId="77777777" w:rsidTr="00275787">
        <w:tc>
          <w:tcPr>
            <w:tcW w:w="675" w:type="dxa"/>
          </w:tcPr>
          <w:p w14:paraId="4BC8A772" w14:textId="5CB04B1C" w:rsidR="000738A7" w:rsidRPr="00191CC4" w:rsidRDefault="00C61923" w:rsidP="000738A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738A7" w:rsidRPr="00191CC4">
              <w:rPr>
                <w:rFonts w:ascii="Times New Roman" w:eastAsia="Times New Roman" w:hAnsi="Times New Roman" w:cs="Times New Roman"/>
                <w:sz w:val="24"/>
                <w:szCs w:val="24"/>
              </w:rPr>
              <w:t>.</w:t>
            </w:r>
          </w:p>
        </w:tc>
        <w:tc>
          <w:tcPr>
            <w:tcW w:w="4423" w:type="dxa"/>
            <w:tcBorders>
              <w:top w:val="single" w:sz="4" w:space="0" w:color="000000"/>
              <w:left w:val="single" w:sz="4" w:space="0" w:color="000000"/>
              <w:bottom w:val="single" w:sz="4" w:space="0" w:color="000000"/>
              <w:right w:val="single" w:sz="4" w:space="0" w:color="000000"/>
            </w:tcBorders>
          </w:tcPr>
          <w:p w14:paraId="6BCC99BA" w14:textId="641D6912" w:rsidR="000738A7" w:rsidRPr="00F820D5" w:rsidRDefault="000738A7" w:rsidP="000738A7">
            <w:pPr>
              <w:suppressAutoHyphens/>
              <w:spacing w:after="0" w:line="240" w:lineRule="auto"/>
              <w:jc w:val="both"/>
              <w:rPr>
                <w:rFonts w:ascii="Times New Roman" w:eastAsia="Times New Roman" w:hAnsi="Times New Roman" w:cs="Times New Roman"/>
                <w:sz w:val="24"/>
                <w:szCs w:val="24"/>
                <w:lang w:val="lt-LT"/>
              </w:rPr>
            </w:pPr>
            <w:r w:rsidRPr="00F02E7F">
              <w:rPr>
                <w:rFonts w:ascii="Times New Roman" w:eastAsia="Times New Roman" w:hAnsi="Times New Roman" w:cs="Times New Roman"/>
                <w:sz w:val="24"/>
                <w:szCs w:val="24"/>
                <w:lang w:val="lt-LT"/>
              </w:rPr>
              <w:t>Palaikomo daviklių dažnio viršutinė riba ≥ 25 MHz</w:t>
            </w:r>
          </w:p>
        </w:tc>
        <w:tc>
          <w:tcPr>
            <w:tcW w:w="9498" w:type="dxa"/>
          </w:tcPr>
          <w:p w14:paraId="23326231"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eastAsia="Times New Roman" w:hAnsi="Times New Roman" w:cs="Times New Roman"/>
                <w:i/>
                <w:iCs/>
                <w:color w:val="FF0000"/>
                <w:sz w:val="24"/>
                <w:szCs w:val="24"/>
                <w:lang w:val="lt-LT" w:eastAsia="lt-LT"/>
              </w:rPr>
              <w:t>Taip / Ne (pasirinkti atsakymą)</w:t>
            </w:r>
          </w:p>
          <w:p w14:paraId="5EEDC1BF"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622EB552" w14:textId="77777777" w:rsidR="000738A7" w:rsidRPr="00F820D5" w:rsidRDefault="000738A7" w:rsidP="000738A7">
            <w:pPr>
              <w:suppressAutoHyphens/>
              <w:spacing w:after="0" w:line="240" w:lineRule="auto"/>
              <w:jc w:val="center"/>
              <w:rPr>
                <w:rFonts w:ascii="Times New Roman" w:eastAsia="Times New Roman" w:hAnsi="Times New Roman" w:cs="Times New Roman"/>
                <w:sz w:val="24"/>
                <w:szCs w:val="24"/>
                <w:lang w:val="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r w:rsidR="000738A7" w:rsidRPr="002631DF" w14:paraId="0F05402D" w14:textId="77777777" w:rsidTr="00275787">
        <w:tc>
          <w:tcPr>
            <w:tcW w:w="675" w:type="dxa"/>
          </w:tcPr>
          <w:p w14:paraId="4CBCFB0A" w14:textId="5438FE39" w:rsidR="000738A7" w:rsidRPr="00191CC4" w:rsidRDefault="00C61923" w:rsidP="000738A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738A7">
              <w:rPr>
                <w:rFonts w:ascii="Times New Roman" w:eastAsia="Times New Roman" w:hAnsi="Times New Roman" w:cs="Times New Roman"/>
                <w:sz w:val="24"/>
                <w:szCs w:val="24"/>
              </w:rPr>
              <w:t>.</w:t>
            </w:r>
          </w:p>
        </w:tc>
        <w:tc>
          <w:tcPr>
            <w:tcW w:w="4423" w:type="dxa"/>
            <w:tcBorders>
              <w:top w:val="single" w:sz="4" w:space="0" w:color="000000"/>
              <w:left w:val="single" w:sz="4" w:space="0" w:color="000000"/>
              <w:bottom w:val="single" w:sz="4" w:space="0" w:color="000000"/>
              <w:right w:val="single" w:sz="4" w:space="0" w:color="000000"/>
            </w:tcBorders>
          </w:tcPr>
          <w:p w14:paraId="2C0216E0" w14:textId="1489211D" w:rsidR="000738A7" w:rsidRPr="00F820D5" w:rsidRDefault="000738A7" w:rsidP="000738A7">
            <w:pPr>
              <w:spacing w:after="0" w:line="240" w:lineRule="auto"/>
              <w:jc w:val="both"/>
              <w:textAlignment w:val="baseline"/>
              <w:rPr>
                <w:rFonts w:ascii="Times New Roman" w:hAnsi="Times New Roman"/>
                <w:bCs/>
                <w:lang w:val="lt-LT"/>
              </w:rPr>
            </w:pPr>
            <w:r w:rsidRPr="00F02E7F">
              <w:rPr>
                <w:rFonts w:ascii="Times New Roman" w:eastAsia="Times New Roman" w:hAnsi="Times New Roman" w:cs="Times New Roman"/>
                <w:sz w:val="24"/>
                <w:szCs w:val="24"/>
                <w:lang w:val="lt-LT"/>
              </w:rPr>
              <w:t>Kadrų kaitos dažnis B (2D) režime</w:t>
            </w:r>
            <w:r>
              <w:rPr>
                <w:rFonts w:ascii="Times New Roman" w:hAnsi="Times New Roman" w:cs="Times New Roman"/>
                <w:sz w:val="24"/>
              </w:rPr>
              <w:t xml:space="preserve"> </w:t>
            </w:r>
            <w:r w:rsidRPr="00F02E7F">
              <w:rPr>
                <w:rFonts w:ascii="Times New Roman" w:eastAsia="Times New Roman" w:hAnsi="Times New Roman" w:cs="Times New Roman"/>
                <w:sz w:val="24"/>
                <w:szCs w:val="24"/>
                <w:lang w:val="lt-LT"/>
              </w:rPr>
              <w:t xml:space="preserve"> </w:t>
            </w:r>
          </w:p>
        </w:tc>
        <w:tc>
          <w:tcPr>
            <w:tcW w:w="9498" w:type="dxa"/>
          </w:tcPr>
          <w:p w14:paraId="2D2C10B5" w14:textId="77777777" w:rsidR="00C61923" w:rsidRPr="00F820D5" w:rsidRDefault="00C61923" w:rsidP="00C61923">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eastAsia="Times New Roman" w:hAnsi="Times New Roman" w:cs="Times New Roman"/>
                <w:i/>
                <w:iCs/>
                <w:color w:val="FF0000"/>
                <w:sz w:val="24"/>
                <w:szCs w:val="24"/>
                <w:lang w:val="lt-LT" w:eastAsia="lt-LT"/>
              </w:rPr>
              <w:t>Taip / Ne (pasirinkti atsakymą)</w:t>
            </w:r>
          </w:p>
          <w:p w14:paraId="5D87B940"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3ADAB500"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p>
          <w:p w14:paraId="735E984A" w14:textId="77777777" w:rsidR="000738A7" w:rsidRPr="00F820D5" w:rsidRDefault="000738A7" w:rsidP="000738A7">
            <w:pPr>
              <w:spacing w:after="0" w:line="240" w:lineRule="auto"/>
              <w:jc w:val="center"/>
              <w:textAlignment w:val="baseline"/>
              <w:rPr>
                <w:rFonts w:ascii="Times New Roman" w:eastAsia="Times New Roman" w:hAnsi="Times New Roman" w:cs="Times New Roman"/>
                <w:i/>
                <w:iCs/>
                <w:color w:val="FF0000"/>
                <w:sz w:val="24"/>
                <w:szCs w:val="24"/>
                <w:lang w:val="lt-LT" w:eastAsia="lt-LT"/>
              </w:rPr>
            </w:pPr>
            <w:r w:rsidRPr="00F820D5">
              <w:rPr>
                <w:rFonts w:ascii="Times New Roman" w:hAnsi="Times New Roman" w:cs="Times New Roman"/>
                <w:i/>
                <w:sz w:val="24"/>
                <w:szCs w:val="24"/>
                <w:lang w:val="lt-LT"/>
              </w:rPr>
              <w:t>Pateikiama nuoroda į nurodytą parametrą patvirtinantį gamintojo dokumento (</w:t>
            </w:r>
            <w:r w:rsidRPr="00F820D5">
              <w:rPr>
                <w:rFonts w:ascii="Times New Roman" w:hAnsi="Times New Roman" w:cs="Times New Roman"/>
                <w:i/>
                <w:sz w:val="24"/>
                <w:szCs w:val="24"/>
                <w:bdr w:val="nil"/>
                <w:lang w:val="lt-LT"/>
              </w:rPr>
              <w:t>katalogo/ bukleto/brošiūros/instrukcijos) puslapį</w:t>
            </w:r>
          </w:p>
        </w:tc>
      </w:tr>
    </w:tbl>
    <w:p w14:paraId="577BCA66" w14:textId="059FF83B" w:rsidR="000738A7" w:rsidRDefault="000738A7" w:rsidP="000738A7">
      <w:pPr>
        <w:spacing w:after="0" w:line="240" w:lineRule="auto"/>
        <w:ind w:firstLine="567"/>
        <w:jc w:val="both"/>
        <w:rPr>
          <w:rFonts w:ascii="Times New Roman" w:eastAsia="Times New Roman" w:hAnsi="Times New Roman" w:cs="Times New Roman"/>
          <w:sz w:val="24"/>
          <w:szCs w:val="20"/>
          <w:lang w:val="lt-LT"/>
        </w:rPr>
      </w:pPr>
      <w:r w:rsidRPr="00F820D5">
        <w:rPr>
          <w:rFonts w:ascii="Times New Roman" w:eastAsia="Times New Roman" w:hAnsi="Times New Roman" w:cs="Times New Roman"/>
          <w:i/>
          <w:iCs/>
          <w:sz w:val="24"/>
          <w:szCs w:val="20"/>
          <w:lang w:val="lt-LT"/>
        </w:rPr>
        <w:t>Pastaba</w:t>
      </w:r>
      <w:r w:rsidRPr="00F820D5">
        <w:rPr>
          <w:rFonts w:ascii="Times New Roman" w:eastAsia="Times New Roman" w:hAnsi="Times New Roman" w:cs="Times New Roman"/>
          <w:sz w:val="24"/>
          <w:szCs w:val="20"/>
          <w:lang w:val="lt-LT"/>
        </w:rPr>
        <w:t>. Dalyviui nenurodžius prašomos rodiklio reikšmės</w:t>
      </w:r>
      <w:r>
        <w:rPr>
          <w:rFonts w:ascii="Times New Roman" w:eastAsia="Times New Roman" w:hAnsi="Times New Roman" w:cs="Times New Roman"/>
          <w:sz w:val="24"/>
          <w:szCs w:val="20"/>
          <w:lang w:val="lt-LT"/>
        </w:rPr>
        <w:t xml:space="preserve"> ir nepateikus, parametrą pagrindžiančių dokumentų</w:t>
      </w:r>
      <w:r w:rsidRPr="00F820D5">
        <w:rPr>
          <w:rFonts w:ascii="Times New Roman" w:eastAsia="Times New Roman" w:hAnsi="Times New Roman" w:cs="Times New Roman"/>
          <w:sz w:val="24"/>
          <w:szCs w:val="20"/>
          <w:lang w:val="lt-LT"/>
        </w:rPr>
        <w:t xml:space="preserve">, už kriterijų, kuriame nenurodytas siūlomas rodiklis, bus skiriama 0 ekonominio naudingumo balų. </w:t>
      </w:r>
    </w:p>
    <w:p w14:paraId="431092E8" w14:textId="77777777" w:rsidR="000738A7" w:rsidRPr="00F820D5" w:rsidRDefault="000738A7" w:rsidP="000738A7">
      <w:pPr>
        <w:suppressAutoHyphens/>
        <w:jc w:val="both"/>
        <w:rPr>
          <w:rFonts w:ascii="Times New Roman" w:eastAsia="Arial Unicode MS" w:hAnsi="Times New Roman" w:cs="Times New Roman"/>
          <w:sz w:val="24"/>
          <w:lang w:val="lt-LT"/>
        </w:rPr>
      </w:pPr>
    </w:p>
    <w:p w14:paraId="689880B8" w14:textId="77777777" w:rsidR="000738A7" w:rsidRPr="00214CFB" w:rsidRDefault="000738A7" w:rsidP="00987FEE">
      <w:pPr>
        <w:spacing w:after="0" w:line="240" w:lineRule="auto"/>
        <w:ind w:left="1142"/>
        <w:jc w:val="both"/>
        <w:rPr>
          <w:rFonts w:ascii="Times New Roman" w:eastAsia="Times New Roman" w:hAnsi="Times New Roman" w:cs="Times New Roman"/>
          <w:b/>
          <w:bCs/>
          <w:sz w:val="24"/>
          <w:szCs w:val="24"/>
          <w:lang w:val="lt-LT"/>
        </w:rPr>
      </w:pPr>
    </w:p>
    <w:sectPr w:rsidR="000738A7" w:rsidRPr="00214CFB" w:rsidSect="006B1BCD">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DAE5E" w14:textId="77777777" w:rsidR="004C708F" w:rsidRDefault="004C708F" w:rsidP="00422122">
      <w:pPr>
        <w:spacing w:after="0" w:line="240" w:lineRule="auto"/>
      </w:pPr>
      <w:r>
        <w:separator/>
      </w:r>
    </w:p>
  </w:endnote>
  <w:endnote w:type="continuationSeparator" w:id="0">
    <w:p w14:paraId="3889E506" w14:textId="77777777" w:rsidR="004C708F" w:rsidRDefault="004C708F"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3164" w14:textId="77777777" w:rsidR="004C708F" w:rsidRDefault="004C708F" w:rsidP="00422122">
      <w:pPr>
        <w:spacing w:after="0" w:line="240" w:lineRule="auto"/>
      </w:pPr>
      <w:r>
        <w:separator/>
      </w:r>
    </w:p>
  </w:footnote>
  <w:footnote w:type="continuationSeparator" w:id="0">
    <w:p w14:paraId="762050FB" w14:textId="77777777" w:rsidR="004C708F" w:rsidRDefault="004C708F"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19"/>
  </w:num>
  <w:num w:numId="3" w16cid:durableId="1526554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5"/>
  </w:num>
  <w:num w:numId="10" w16cid:durableId="36050465">
    <w:abstractNumId w:val="16"/>
  </w:num>
  <w:num w:numId="11" w16cid:durableId="1530951971">
    <w:abstractNumId w:val="11"/>
  </w:num>
  <w:num w:numId="12" w16cid:durableId="124012125">
    <w:abstractNumId w:val="18"/>
  </w:num>
  <w:num w:numId="13" w16cid:durableId="1428966450">
    <w:abstractNumId w:val="13"/>
  </w:num>
  <w:num w:numId="14" w16cid:durableId="1819347861">
    <w:abstractNumId w:val="9"/>
  </w:num>
  <w:num w:numId="15" w16cid:durableId="1168790574">
    <w:abstractNumId w:val="12"/>
  </w:num>
  <w:num w:numId="16" w16cid:durableId="608704247">
    <w:abstractNumId w:val="7"/>
  </w:num>
  <w:num w:numId="17" w16cid:durableId="552079774">
    <w:abstractNumId w:val="8"/>
  </w:num>
  <w:num w:numId="18" w16cid:durableId="1771655520">
    <w:abstractNumId w:val="2"/>
  </w:num>
  <w:num w:numId="19" w16cid:durableId="1355115080">
    <w:abstractNumId w:val="4"/>
  </w:num>
  <w:num w:numId="20" w16cid:durableId="271330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4742A"/>
    <w:rsid w:val="0005401C"/>
    <w:rsid w:val="000738A7"/>
    <w:rsid w:val="0007725A"/>
    <w:rsid w:val="00095B1F"/>
    <w:rsid w:val="000A0B11"/>
    <w:rsid w:val="000A621A"/>
    <w:rsid w:val="000D060D"/>
    <w:rsid w:val="000D14EB"/>
    <w:rsid w:val="000D2E93"/>
    <w:rsid w:val="000E6E25"/>
    <w:rsid w:val="0010475A"/>
    <w:rsid w:val="00104CB2"/>
    <w:rsid w:val="00141895"/>
    <w:rsid w:val="0015170E"/>
    <w:rsid w:val="00152FC8"/>
    <w:rsid w:val="00155164"/>
    <w:rsid w:val="001715E4"/>
    <w:rsid w:val="0019786E"/>
    <w:rsid w:val="001A5511"/>
    <w:rsid w:val="001C5742"/>
    <w:rsid w:val="001C71E9"/>
    <w:rsid w:val="001D5E27"/>
    <w:rsid w:val="001F2F3F"/>
    <w:rsid w:val="00202E9D"/>
    <w:rsid w:val="0020591F"/>
    <w:rsid w:val="002120CC"/>
    <w:rsid w:val="00214CFB"/>
    <w:rsid w:val="00226922"/>
    <w:rsid w:val="002408B9"/>
    <w:rsid w:val="00242F75"/>
    <w:rsid w:val="002631DF"/>
    <w:rsid w:val="00263CAA"/>
    <w:rsid w:val="00277BB1"/>
    <w:rsid w:val="00297871"/>
    <w:rsid w:val="002B0112"/>
    <w:rsid w:val="002C2327"/>
    <w:rsid w:val="002C64BF"/>
    <w:rsid w:val="002E1567"/>
    <w:rsid w:val="002F0D12"/>
    <w:rsid w:val="00336766"/>
    <w:rsid w:val="00336DBD"/>
    <w:rsid w:val="003441D1"/>
    <w:rsid w:val="00362101"/>
    <w:rsid w:val="00362158"/>
    <w:rsid w:val="00381F57"/>
    <w:rsid w:val="003A30B2"/>
    <w:rsid w:val="003C0A4F"/>
    <w:rsid w:val="003D1236"/>
    <w:rsid w:val="003E2494"/>
    <w:rsid w:val="003F0EB5"/>
    <w:rsid w:val="003F46D1"/>
    <w:rsid w:val="00416924"/>
    <w:rsid w:val="00416E5D"/>
    <w:rsid w:val="00421A8C"/>
    <w:rsid w:val="00422122"/>
    <w:rsid w:val="00423055"/>
    <w:rsid w:val="00453250"/>
    <w:rsid w:val="00457BD9"/>
    <w:rsid w:val="004953BA"/>
    <w:rsid w:val="004A1C5A"/>
    <w:rsid w:val="004B29ED"/>
    <w:rsid w:val="004B30A9"/>
    <w:rsid w:val="004C708F"/>
    <w:rsid w:val="004D01E1"/>
    <w:rsid w:val="004D3F09"/>
    <w:rsid w:val="0051654E"/>
    <w:rsid w:val="005237F7"/>
    <w:rsid w:val="00532B28"/>
    <w:rsid w:val="00533304"/>
    <w:rsid w:val="00533591"/>
    <w:rsid w:val="00543807"/>
    <w:rsid w:val="0055366C"/>
    <w:rsid w:val="00567D5C"/>
    <w:rsid w:val="00577821"/>
    <w:rsid w:val="005827B7"/>
    <w:rsid w:val="005D6DD4"/>
    <w:rsid w:val="005D7EBF"/>
    <w:rsid w:val="005F2849"/>
    <w:rsid w:val="00601931"/>
    <w:rsid w:val="0061080E"/>
    <w:rsid w:val="00610CFD"/>
    <w:rsid w:val="0061343C"/>
    <w:rsid w:val="006241A2"/>
    <w:rsid w:val="006250EE"/>
    <w:rsid w:val="006274AB"/>
    <w:rsid w:val="00632E0D"/>
    <w:rsid w:val="00636504"/>
    <w:rsid w:val="00641C1A"/>
    <w:rsid w:val="006516CC"/>
    <w:rsid w:val="006642BC"/>
    <w:rsid w:val="006719D9"/>
    <w:rsid w:val="00677D80"/>
    <w:rsid w:val="00683049"/>
    <w:rsid w:val="006909B1"/>
    <w:rsid w:val="006A66F1"/>
    <w:rsid w:val="006B1BCD"/>
    <w:rsid w:val="006B2FE7"/>
    <w:rsid w:val="006B3D4A"/>
    <w:rsid w:val="006B4692"/>
    <w:rsid w:val="006D171B"/>
    <w:rsid w:val="006F5916"/>
    <w:rsid w:val="006F7BAA"/>
    <w:rsid w:val="006F7C4C"/>
    <w:rsid w:val="00702947"/>
    <w:rsid w:val="00703947"/>
    <w:rsid w:val="00732B4F"/>
    <w:rsid w:val="007370C0"/>
    <w:rsid w:val="007422FA"/>
    <w:rsid w:val="007670DF"/>
    <w:rsid w:val="00774A21"/>
    <w:rsid w:val="00775933"/>
    <w:rsid w:val="007771E8"/>
    <w:rsid w:val="00790C17"/>
    <w:rsid w:val="00796C77"/>
    <w:rsid w:val="007C27C1"/>
    <w:rsid w:val="007D2B6C"/>
    <w:rsid w:val="007D72DB"/>
    <w:rsid w:val="007E66DF"/>
    <w:rsid w:val="007F76EB"/>
    <w:rsid w:val="00806E1F"/>
    <w:rsid w:val="00806E64"/>
    <w:rsid w:val="0081443D"/>
    <w:rsid w:val="00816FAF"/>
    <w:rsid w:val="00832710"/>
    <w:rsid w:val="008353B1"/>
    <w:rsid w:val="008440DF"/>
    <w:rsid w:val="008634CF"/>
    <w:rsid w:val="00876A1A"/>
    <w:rsid w:val="008921B1"/>
    <w:rsid w:val="008E51C1"/>
    <w:rsid w:val="00907156"/>
    <w:rsid w:val="00910BE9"/>
    <w:rsid w:val="009678A7"/>
    <w:rsid w:val="00977878"/>
    <w:rsid w:val="00987FEE"/>
    <w:rsid w:val="00996296"/>
    <w:rsid w:val="009A5FFA"/>
    <w:rsid w:val="009B5891"/>
    <w:rsid w:val="009C03F2"/>
    <w:rsid w:val="009D0D56"/>
    <w:rsid w:val="009F15EA"/>
    <w:rsid w:val="009F553D"/>
    <w:rsid w:val="00A013EE"/>
    <w:rsid w:val="00A11A1A"/>
    <w:rsid w:val="00A1474A"/>
    <w:rsid w:val="00A244E0"/>
    <w:rsid w:val="00A33747"/>
    <w:rsid w:val="00A34A8B"/>
    <w:rsid w:val="00A645F1"/>
    <w:rsid w:val="00A95ACD"/>
    <w:rsid w:val="00AB569C"/>
    <w:rsid w:val="00AB68EC"/>
    <w:rsid w:val="00AC2840"/>
    <w:rsid w:val="00AC4A59"/>
    <w:rsid w:val="00AC52D3"/>
    <w:rsid w:val="00AC5DCA"/>
    <w:rsid w:val="00AD1443"/>
    <w:rsid w:val="00AD1608"/>
    <w:rsid w:val="00AE2868"/>
    <w:rsid w:val="00B22ACB"/>
    <w:rsid w:val="00B36647"/>
    <w:rsid w:val="00B41E6A"/>
    <w:rsid w:val="00B46B6B"/>
    <w:rsid w:val="00B60EB1"/>
    <w:rsid w:val="00B73241"/>
    <w:rsid w:val="00BA57E0"/>
    <w:rsid w:val="00BC4733"/>
    <w:rsid w:val="00BD3686"/>
    <w:rsid w:val="00C02863"/>
    <w:rsid w:val="00C068EC"/>
    <w:rsid w:val="00C111CC"/>
    <w:rsid w:val="00C33141"/>
    <w:rsid w:val="00C34B89"/>
    <w:rsid w:val="00C428CF"/>
    <w:rsid w:val="00C50347"/>
    <w:rsid w:val="00C61923"/>
    <w:rsid w:val="00C91076"/>
    <w:rsid w:val="00C92FF3"/>
    <w:rsid w:val="00CA4436"/>
    <w:rsid w:val="00CA7C74"/>
    <w:rsid w:val="00CC12DF"/>
    <w:rsid w:val="00CD15A8"/>
    <w:rsid w:val="00CE0CC5"/>
    <w:rsid w:val="00D14E2B"/>
    <w:rsid w:val="00D27704"/>
    <w:rsid w:val="00D4609E"/>
    <w:rsid w:val="00D51CF4"/>
    <w:rsid w:val="00D85608"/>
    <w:rsid w:val="00DC3779"/>
    <w:rsid w:val="00DE24CB"/>
    <w:rsid w:val="00DF4405"/>
    <w:rsid w:val="00DF634F"/>
    <w:rsid w:val="00E05EE2"/>
    <w:rsid w:val="00E25548"/>
    <w:rsid w:val="00E321E8"/>
    <w:rsid w:val="00E34DBE"/>
    <w:rsid w:val="00E47B43"/>
    <w:rsid w:val="00E57DB4"/>
    <w:rsid w:val="00E82CB4"/>
    <w:rsid w:val="00E87F57"/>
    <w:rsid w:val="00EA1D8E"/>
    <w:rsid w:val="00EC6A67"/>
    <w:rsid w:val="00EE0259"/>
    <w:rsid w:val="00EE1197"/>
    <w:rsid w:val="00EE18A6"/>
    <w:rsid w:val="00EE2E4C"/>
    <w:rsid w:val="00EE30AB"/>
    <w:rsid w:val="00F05726"/>
    <w:rsid w:val="00F141E9"/>
    <w:rsid w:val="00F37610"/>
    <w:rsid w:val="00F5125D"/>
    <w:rsid w:val="00F6075C"/>
    <w:rsid w:val="00F62AF3"/>
    <w:rsid w:val="00F63319"/>
    <w:rsid w:val="00F67C64"/>
    <w:rsid w:val="00F820D5"/>
    <w:rsid w:val="00F83655"/>
    <w:rsid w:val="00FB48AD"/>
    <w:rsid w:val="00FD5950"/>
    <w:rsid w:val="00FE4C22"/>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6</Pages>
  <Words>5071</Words>
  <Characters>2891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VRCP</cp:lastModifiedBy>
  <cp:revision>111</cp:revision>
  <cp:lastPrinted>2025-02-05T08:10:00Z</cp:lastPrinted>
  <dcterms:created xsi:type="dcterms:W3CDTF">2024-03-01T05:53:00Z</dcterms:created>
  <dcterms:modified xsi:type="dcterms:W3CDTF">2025-04-02T08:07:00Z</dcterms:modified>
</cp:coreProperties>
</file>